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ИСКИТИМСКОГО РАЙОНА НОВОСИБИРСКОЙ ОБЛАСТИ ДЕТСКИЙ САД «РОДНИЧОК» С.ЛЕБЕДЁВКА</w:t>
      </w: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Рабочая программа</w:t>
      </w: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Огород, как средство приобщения дошкольников к здоровому образу жизни</w:t>
      </w: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4980"/>
        <w:gridCol w:w="5070"/>
      </w:tblGrid>
      <w:tr w:rsidR="00B822BB">
        <w:tc>
          <w:tcPr>
            <w:tcW w:w="4980" w:type="dxa"/>
            <w:shd w:val="clear" w:color="auto" w:fill="auto"/>
          </w:tcPr>
          <w:p w:rsidR="00B822BB" w:rsidRDefault="00B822BB">
            <w:pPr>
              <w:snapToGrid w:val="0"/>
              <w:spacing w:line="240" w:lineRule="auto"/>
              <w:jc w:val="center"/>
            </w:pPr>
          </w:p>
        </w:tc>
        <w:tc>
          <w:tcPr>
            <w:tcW w:w="5070" w:type="dxa"/>
            <w:shd w:val="clear" w:color="auto" w:fill="auto"/>
          </w:tcPr>
          <w:p w:rsidR="00B822BB" w:rsidRDefault="00B822BB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Автор:</w:t>
            </w:r>
          </w:p>
          <w:p w:rsidR="00B822BB" w:rsidRDefault="00B822BB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Кириченко Н.А. воспитатель </w:t>
            </w:r>
          </w:p>
          <w:p w:rsidR="00B822BB" w:rsidRDefault="00B822BB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 квалификационной категории </w:t>
            </w:r>
          </w:p>
          <w:p w:rsidR="00B822BB" w:rsidRDefault="00B822BB">
            <w:pPr>
              <w:spacing w:line="240" w:lineRule="auto"/>
            </w:pPr>
          </w:p>
        </w:tc>
      </w:tr>
    </w:tbl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B822BB" w:rsidRDefault="00B822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Аннотация</w:t>
      </w:r>
    </w:p>
    <w:p w:rsidR="00B822BB" w:rsidRDefault="00B822BB">
      <w:pPr>
        <w:spacing w:before="680" w:after="0" w:line="240" w:lineRule="auto"/>
        <w:ind w:firstLine="68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подрастающего поколения – не столько медицинская, сколько психолого-педагогическая задача. Очевидно, что в первую очередь у детей необходимо формировать потребность в сохранении и укреплении здоровья.</w:t>
      </w:r>
    </w:p>
    <w:p w:rsidR="00B822BB" w:rsidRDefault="00B822BB">
      <w:pPr>
        <w:spacing w:after="0" w:line="240" w:lineRule="auto"/>
        <w:ind w:firstLine="68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– система мероприятий по сохранению здоровья детей.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Невозможно разработать и использовать одну-единственную уникальную технологию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. Само понятие «здоровье» представляет собой интегральное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определенный уровень умственной и физической работоспособности.</w:t>
      </w:r>
    </w:p>
    <w:p w:rsidR="00B822BB" w:rsidRDefault="00B822BB">
      <w:pPr>
        <w:spacing w:after="0" w:line="240" w:lineRule="auto"/>
        <w:ind w:firstLine="680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«Огород, как средство приобщения дошкольников к здоровому образу жизни» -</w:t>
      </w:r>
      <w:r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необходимых знаний, умений, навыков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здоровом образе жизни </w:t>
      </w:r>
      <w:r>
        <w:rPr>
          <w:rStyle w:val="c0"/>
          <w:rFonts w:ascii="Times New Roman" w:eastAsia="Times New Roman" w:hAnsi="Times New Roman" w:cs="Times New Roman"/>
          <w:sz w:val="28"/>
          <w:szCs w:val="28"/>
        </w:rPr>
        <w:t>в различных видах деятельности с учетом их возрастных, индивидуальных психологических и физиологических особенностей.</w:t>
      </w:r>
    </w:p>
    <w:p w:rsidR="00B822BB" w:rsidRDefault="00B822BB">
      <w:pPr>
        <w:spacing w:after="0" w:line="240" w:lineRule="auto"/>
        <w:ind w:firstLine="680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Работая на улице в огороде воздух благотворно влияет на организм детей- обогащает кровь кислородом. Солнечные лучи способствуют отложению витамина </w:t>
      </w:r>
      <w:proofErr w:type="gramStart"/>
      <w:r>
        <w:rPr>
          <w:rStyle w:val="c0"/>
          <w:rFonts w:ascii="Times New Roman" w:eastAsia="Times New Roman" w:hAnsi="Times New Roman" w:cs="Times New Roman"/>
          <w:sz w:val="28"/>
          <w:szCs w:val="28"/>
        </w:rPr>
        <w:t>« Д</w:t>
      </w:r>
      <w:proofErr w:type="gramEnd"/>
      <w:r>
        <w:rPr>
          <w:rStyle w:val="c0"/>
          <w:rFonts w:ascii="Times New Roman" w:eastAsia="Times New Roman" w:hAnsi="Times New Roman" w:cs="Times New Roman"/>
          <w:sz w:val="28"/>
          <w:szCs w:val="28"/>
        </w:rPr>
        <w:t>» под кожей, убивают различные микробы и служат профилактикой такого  заболевания, как рахит.</w:t>
      </w:r>
    </w:p>
    <w:p w:rsidR="00B822BB" w:rsidRDefault="00B822BB">
      <w:pPr>
        <w:spacing w:after="0" w:line="240" w:lineRule="auto"/>
        <w:ind w:firstLine="680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sz w:val="28"/>
          <w:szCs w:val="28"/>
        </w:rPr>
        <w:t>В процессе занятий трудовыми действиями на воздухе при солнечных лучах возникают положительные эмоции, усиливается обмен веществ отдельных органов и систем организма.</w:t>
      </w:r>
    </w:p>
    <w:p w:rsidR="00B822BB" w:rsidRDefault="00B822BB">
      <w:pPr>
        <w:spacing w:after="0" w:line="240" w:lineRule="auto"/>
        <w:ind w:firstLine="680"/>
        <w:jc w:val="both"/>
      </w:pPr>
      <w:r>
        <w:rPr>
          <w:rStyle w:val="c0"/>
          <w:rFonts w:ascii="Times New Roman" w:eastAsia="Times New Roman" w:hAnsi="Times New Roman" w:cs="Times New Roman"/>
          <w:sz w:val="28"/>
          <w:szCs w:val="28"/>
        </w:rPr>
        <w:t>Использование выращенных самостоятельно детьми овощей, в рационе питания, формирует у ребенка представление о здоровой и полезной пище.</w:t>
      </w:r>
    </w:p>
    <w:p w:rsidR="00B822BB" w:rsidRDefault="00B822BB">
      <w:pPr>
        <w:spacing w:line="240" w:lineRule="auto"/>
        <w:ind w:firstLine="709"/>
        <w:jc w:val="center"/>
      </w:pPr>
    </w:p>
    <w:p w:rsidR="00B822BB" w:rsidRDefault="00B822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Целевой раздел</w:t>
      </w:r>
    </w:p>
    <w:p w:rsidR="00B822BB" w:rsidRDefault="00B822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B822BB" w:rsidRDefault="00B822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приобщение ребёнка к здоровому образу жизни посредством выращивания овощных культур.</w:t>
      </w:r>
    </w:p>
    <w:p w:rsidR="00B822BB" w:rsidRDefault="00B822BB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Реализация данной цели связана с решением следующих задач:</w:t>
      </w:r>
    </w:p>
    <w:p w:rsidR="00B822BB" w:rsidRDefault="00B822BB">
      <w:pPr>
        <w:spacing w:line="240" w:lineRule="auto"/>
        <w:jc w:val="both"/>
      </w:pPr>
    </w:p>
    <w:p w:rsidR="00B822BB" w:rsidRDefault="00B822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закреплять представления о пользе овощей; использования их в рационе питания, приобщение к пониманию понятия здорового питания</w:t>
      </w:r>
    </w:p>
    <w:p w:rsidR="00B822BB" w:rsidRDefault="00B822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социализировать ребенка в среде сверстников; воспитывать умение действовать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общей группе</w:t>
      </w:r>
    </w:p>
    <w:p w:rsidR="00B822BB" w:rsidRDefault="00B82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получить основные знания в сфере выращивания овощных культур; влияние человека на улучшение качества роста овощей</w:t>
      </w:r>
    </w:p>
    <w:p w:rsidR="00B822BB" w:rsidRDefault="00B82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качества: выносливость, координацию; накапливать и обогащать двигательный опыт детей при овладении трудовых навыков</w:t>
      </w:r>
    </w:p>
    <w:p w:rsidR="00B822BB" w:rsidRDefault="00B82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2BB" w:rsidRDefault="00B822B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и подходы формирования программы:</w:t>
      </w:r>
    </w:p>
    <w:p w:rsidR="00B822BB" w:rsidRDefault="00B822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принцип развивающего образования, в соответствии с которым главной целью дошкольного образования является развитие ребенка;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22BB" w:rsidRDefault="00B822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принцип доступности, учитывая возрастные особенности воспитанников. </w:t>
      </w:r>
    </w:p>
    <w:p w:rsidR="00B822BB" w:rsidRDefault="00B822B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подход с учетом условий местности;</w:t>
      </w:r>
    </w:p>
    <w:p w:rsidR="00B822BB" w:rsidRDefault="00B822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творческий подход. </w:t>
      </w:r>
    </w:p>
    <w:p w:rsidR="00B822BB" w:rsidRDefault="00B822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</w:t>
      </w:r>
    </w:p>
    <w:p w:rsidR="00B822BB" w:rsidRDefault="00B822BB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младшая группа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развиваться ситуативно-деловое общение ребёнка и взрослого. Ребёнок начинает понимать не только инструкцию, но и рассказ взрослых.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овощей по форме, величине и цвету; Основной формой мышления является наглядно - действенная. </w:t>
      </w:r>
    </w:p>
    <w:p w:rsidR="00B822BB" w:rsidRDefault="00B822BB">
      <w:pPr>
        <w:spacing w:after="0" w:line="24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продолжают осваивать названия овощей. </w:t>
      </w:r>
    </w:p>
    <w:p w:rsidR="00B822BB" w:rsidRDefault="00B822BB">
      <w:pPr>
        <w:spacing w:after="0" w:line="24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B822BB" w:rsidRDefault="00B822BB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Вторая младшая группа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Большое значение для развития мелкой моторики имеет лепка из семян фасоли, гороха; способны под руководством взрослого вылепить простые овощи.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переходят к сенсорным эталонам — культурно-выработанным средствам восприятия. К концу могут воспринимать до 5 и более форм овощей и до 7 и более цветов, способны дифференцировать предметы по величине.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просьбе взрослого дети могут запомнить 5–6 названий овощей.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>Совершенствуется пространственная ориентировка.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b/>
          <w:bCs/>
          <w:color w:val="000000"/>
          <w:sz w:val="28"/>
          <w:szCs w:val="28"/>
        </w:rPr>
        <w:t>Средняя группа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ont493" w:hAnsi="Times New Roman" w:cs="Times New Roman"/>
          <w:color w:val="000000"/>
          <w:sz w:val="28"/>
          <w:szCs w:val="28"/>
        </w:rPr>
        <w:t xml:space="preserve">Общение ребенка и взрослого выходит за пределы конкретной ситуации, в которой оказывается ребенок. Ведущим становится познавательный мотив.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font493" w:hAnsi="Times New Roman" w:cs="Times New Roman"/>
          <w:color w:val="000000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 за выполненное в уголке природы действие. Возрастает объем памяти. Начинает складываться произвольное запоминание. </w:t>
      </w:r>
    </w:p>
    <w:p w:rsidR="00B822BB" w:rsidRDefault="00B822BB">
      <w:pPr>
        <w:spacing w:after="0" w:line="0" w:lineRule="atLeast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lastRenderedPageBreak/>
        <w:t>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</w:t>
      </w:r>
    </w:p>
    <w:p w:rsidR="00B822BB" w:rsidRDefault="00B822BB">
      <w:pPr>
        <w:spacing w:after="0" w:line="0" w:lineRule="atLeast"/>
        <w:ind w:firstLine="680"/>
        <w:jc w:val="both"/>
        <w:rPr>
          <w:rFonts w:ascii="Times New Roman" w:eastAsia="font493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 xml:space="preserve">Двигательная сфера ребёнка характеризуется позитивными изменениями мелкой и крупной моторики. Развивается ловкость, координация движений. </w:t>
      </w:r>
    </w:p>
    <w:p w:rsidR="00B822BB" w:rsidRDefault="00B822BB">
      <w:pPr>
        <w:spacing w:after="0"/>
        <w:ind w:firstLine="680"/>
        <w:jc w:val="both"/>
        <w:rPr>
          <w:rFonts w:ascii="Times New Roman" w:eastAsia="font493" w:hAnsi="Times New Roman" w:cs="Times New Roman"/>
          <w:b/>
          <w:bCs/>
          <w:color w:val="000000"/>
          <w:sz w:val="28"/>
          <w:szCs w:val="28"/>
        </w:rPr>
      </w:pPr>
    </w:p>
    <w:p w:rsidR="00B822BB" w:rsidRDefault="00B822BB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ont493" w:hAnsi="Times New Roman" w:cs="Times New Roman"/>
          <w:b/>
          <w:bCs/>
          <w:color w:val="000000"/>
          <w:sz w:val="28"/>
          <w:szCs w:val="28"/>
        </w:rPr>
        <w:t>Старшая группа</w:t>
      </w:r>
    </w:p>
    <w:p w:rsidR="00B822BB" w:rsidRDefault="00B822BB">
      <w:pPr>
        <w:spacing w:after="0" w:line="240" w:lineRule="auto"/>
        <w:ind w:firstLine="680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формирование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дружеским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взаимоотношениям между детьми, развивается умение самостоятельно объединяться для совместной игры и труда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 xml:space="preserve">Действия детей в трудовой деятельности становятся разнообразными. Дети могут распределять роли. Все действия сопровождаются речью, соответствующей и по содержанию, и интонационно взятой роли.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>Продолжает совершенствоваться восприятие цвета, формы и величины, строения растений; систематизируются представления о вегетативном размножении.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>Продолжает развиваться образное мышление. Дети способны указать, в какой последовательности выращивается тот или иной овощ.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>Продолжается развитие физических качеств (скоростных, силовых, гибкости, выносливости и координации), мелкой и крупной моторики, при работе на огороде и в изготовлении поделок.</w:t>
      </w:r>
    </w:p>
    <w:p w:rsidR="00B822BB" w:rsidRDefault="00B822BB">
      <w:pPr>
        <w:spacing w:after="0" w:line="240" w:lineRule="auto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ont493" w:hAnsi="Times New Roman" w:cs="Times New Roman"/>
          <w:b/>
          <w:bCs/>
          <w:color w:val="000000"/>
          <w:sz w:val="28"/>
          <w:szCs w:val="28"/>
        </w:rPr>
        <w:t>Подготовительная группа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формироваться готовность к совместной деятельности со сверстниками.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 xml:space="preserve">Дети начинают осваивать значимость зависимости здоровья от правильного питания, трудовых действий.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 xml:space="preserve">Изготовляемые поделки становятся симметричными и пропорциональными.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>Появляется интерес самостоятельному выращиванию овощей.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font493" w:hAnsi="Times New Roman" w:cs="Times New Roman"/>
          <w:color w:val="000000"/>
          <w:sz w:val="28"/>
          <w:szCs w:val="28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>Богаче становится лексика: активно используются пословицы и поговорки при работе на огороде.</w:t>
      </w:r>
    </w:p>
    <w:p w:rsidR="00B822BB" w:rsidRDefault="00B822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font493" w:hAnsi="Times New Roman" w:cs="Times New Roman"/>
          <w:color w:val="000000"/>
          <w:sz w:val="28"/>
          <w:szCs w:val="28"/>
        </w:rPr>
        <w:t xml:space="preserve">Это период, когда закладываются основы морального поведения,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у человека эстетического отношения к действиям.</w:t>
      </w:r>
    </w:p>
    <w:p w:rsidR="00B822BB" w:rsidRDefault="00B822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 освоения Программы</w:t>
      </w:r>
    </w:p>
    <w:p w:rsidR="00B822BB" w:rsidRDefault="00B822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Целевые ориентиры </w:t>
      </w:r>
    </w:p>
    <w:p w:rsidR="00B822BB" w:rsidRDefault="00B822BB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Первая младшая группа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участвует в наблюдении за растениями.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Знает названия овощных культур.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Стремится к общению со взрослыми; проявляет интерес и активно подражает движениям и действиям взрослого при посеве семян, уходе за рассадой.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Проявляет интерес к продуктивной деятельности в изготовлении поделок из семян.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B822BB" w:rsidRDefault="00B822BB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</w:t>
      </w:r>
    </w:p>
    <w:p w:rsidR="00B822BB" w:rsidRDefault="00B822BB">
      <w:pPr>
        <w:pStyle w:val="ListParagraph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любознательный, активный: задает вопросы взрослым, наблюдает за ростом рассады, участвует в экспериментировании над семенами и растениями.</w:t>
      </w:r>
    </w:p>
    <w:p w:rsidR="00B822BB" w:rsidRDefault="00B822BB">
      <w:pPr>
        <w:pStyle w:val="ListParagraph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самостоятельно выполнять элементарные поручения в выращивании овощных культур.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Ребёнок обладает знаниями о пользе здоровой пищи.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hAnsi="Times New Roman" w:cs="Times New Roman"/>
        </w:rPr>
      </w:pPr>
    </w:p>
    <w:p w:rsidR="00B822BB" w:rsidRDefault="00B822BB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владеет доступными навыками самообслуживания после работы в земле, знаком с понятием «здоровье», «болезнь», знает о пользе правильного питания. 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Ребёнок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любознательность, интерес к исследовательской деятельности, экспериментированию.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попытки самостоятельного обследования предметов с опорой на все органы чувств: различает овощи на вкус, способен на ощупь распознать семена, овощи; соотнести картинки овощей с их семенами. 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 имеющий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представления о строении овощной культуры; чем отличаются овощи от фруктов и на чём они растут,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знает, что такое корнеплод.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ребёнка развита мелкая моторика — может расположить семена по картинке и по собственному замыслу.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22BB" w:rsidRDefault="00B822BB">
      <w:pPr>
        <w:spacing w:line="24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Старшая группа 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овладевший средствами общения и способами взаимодействия со взрослыми и сверстниками - распределяет роли в заданном трудовом поручении; способный договариваться со сверстниками в коллективной работе.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овладевший мелкой моторикой в изготовлении поделок.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Ребёнок имеет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 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зависимости здоровья от правильного питания.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Ребёнок способный к исследовательской деятельности, к экспериментированию.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Ребёнок умеющий ухаживать за рассадой на подоконнике и овощной культурой на грядке.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Ребёнок знает пословицы и поговорки о здоровье.</w:t>
      </w:r>
    </w:p>
    <w:p w:rsidR="00B822BB" w:rsidRDefault="00B822BB">
      <w:pPr>
        <w:pStyle w:val="ListParagraph"/>
        <w:spacing w:before="280" w:after="0" w:line="240" w:lineRule="auto"/>
        <w:ind w:left="0" w:firstLine="680"/>
        <w:jc w:val="both"/>
        <w:rPr>
          <w:rFonts w:ascii="Times New Roman" w:hAnsi="Times New Roman" w:cs="Times New Roman"/>
        </w:rPr>
      </w:pPr>
    </w:p>
    <w:p w:rsidR="00B822BB" w:rsidRDefault="00B822BB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Ребёнок и</w:t>
      </w:r>
      <w:r>
        <w:rPr>
          <w:rFonts w:ascii="Times New Roman" w:hAnsi="Times New Roman" w:cs="Times New Roman"/>
          <w:sz w:val="28"/>
          <w:szCs w:val="28"/>
        </w:rPr>
        <w:t>меет начальные представления о здоровом образе жизни. Воспринимает здоровый образ жизни как ценность.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Имеет начальные представления об условиях, которые нужно создать для лучшего роста овощной культуры.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знает, какие овощи можно вырастить в Сибири; какие полезные блюда можно из них приготовить.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природы; склонен наблюдать, экспериментировать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Ребёнок знает из чего можно вырастить и как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размножить  растения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B822BB" w:rsidRDefault="00B822BB">
      <w:pPr>
        <w:pStyle w:val="ListParagraph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принимает активное участие в трудовой деятельности по уходу и сбору овощей на участке детского сада.</w:t>
      </w:r>
    </w:p>
    <w:p w:rsidR="00B822BB" w:rsidRDefault="00B82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2BB" w:rsidRDefault="00B822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Содержательный раздел</w:t>
      </w:r>
    </w:p>
    <w:p w:rsidR="00B822BB" w:rsidRDefault="00B822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2BB" w:rsidRDefault="00B822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 психолого-педагогической работы по освоению детьми образовательных областей</w:t>
      </w:r>
    </w:p>
    <w:p w:rsidR="00B822BB" w:rsidRDefault="00B822BB">
      <w:pPr>
        <w:spacing w:line="240" w:lineRule="auto"/>
        <w:ind w:firstLine="68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В программе представлены все пять образовательных областей -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 приоритетной является- познавательное развитие. </w:t>
      </w:r>
    </w:p>
    <w:p w:rsidR="00B822BB" w:rsidRDefault="00B822BB">
      <w:pPr>
        <w:spacing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психолого-педагогической работы </w:t>
      </w:r>
    </w:p>
    <w:p w:rsidR="00B822BB" w:rsidRDefault="00B822B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Первая младшая группа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Экспериментирование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накоплению опыта доброжелательных взаимоотношений со сверстниками, воспитывать эмоциональную отзывчивость.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установлении сходства и различия между замоченными семенами органами зрения и осязания (выделяя их величину, влажность, сухость).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хватать, держать, трогать.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Огород на окне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детей к действиям взрослого по посеву семян овощей (предполагаемых программой)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детей к выполнению простейших трудовых действий 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привычку мыть руки по мере загрязнения, насухо вытирать лицо и руки личным полотенцем после работы с землёй.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растениях (учить детей называть цвет, величину листьев, семян).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детям разнообразные поручения, которые дадут им возможность общаться со сверстниками и взрослым.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художественное восприятие, воспитывать отзывчивость на доступные пониманию детей произведения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желание играть вместе с воспитателем в подвижные игры с простым содержанием и использованием знаний об овощах.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Огород на грядке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элементарными правилами безопасного поведения в природе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рвать и не брать в рот растения и пр.).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представления, что такое овощи?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по внешнему виду и называть овощную культуру.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детям разнообразные поручения, которые дадут им возможность общаться со сверстниками и взрослым.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Учить сортировать и располагать семена гороха и фасоли, развивая мелкую моторику, для изготовления панно.</w:t>
      </w:r>
    </w:p>
    <w:p w:rsidR="00B822BB" w:rsidRDefault="00B822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822BB" w:rsidRDefault="00B822B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</w:t>
      </w:r>
    </w:p>
    <w:p w:rsidR="00B822BB" w:rsidRDefault="00B822BB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Экспериментирование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организованного поведения при проведении экспериментов.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к вежливости (учить благодарить за помощь).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связи. (Что будет если растение не поливать?)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по окончании экспериментирования расставлять используемый материал по местам в уголке экспериментирования.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словарный запас детей используя пальчиковые игры с текстом об овощах.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Огород на окне</w:t>
      </w:r>
    </w:p>
    <w:p w:rsidR="00B822BB" w:rsidRDefault="00B822BB">
      <w:pPr>
        <w:tabs>
          <w:tab w:val="left" w:pos="66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овощными культурами, обратить внимание на их разнообразие.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Беседовать с детьми о пользе овощей.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участвовать в посеве семян, уходе за рассадой в уголке природы с помощью взрослого.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представления о том, что растениям нужен свет и вода.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Огород на грядке</w:t>
      </w:r>
    </w:p>
    <w:p w:rsidR="00B822BB" w:rsidRDefault="00B822BB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уважительное отношение к труду овощевода.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орудием труда, используемый на огороде.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желание участвовать в посильном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труде,(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шелушении гороха, фасоли.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Приучать соблюдать порядок и чистоту после работы на огороде.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B822BB" w:rsidRDefault="00B822BB">
      <w:pPr>
        <w:spacing w:line="240" w:lineRule="auto"/>
        <w:ind w:firstLine="68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Экспериментирование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детей к участию в исследовательской деятельности.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детей к осознанию необходимости соблюдать правила ухода за растениями.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связи. (Что будет если растение поместить в тёмное место?).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Поощрять попытки детей самостоятельно обследовать предметы.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Огород на окне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работе по выращиванию овощей на окне.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знания детей, что такое корнеплод?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отдельные части и характерные признаки овощей (цвет, форма, величина), продолжать развивать умение сравнивать и группировать их по этим признакам.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Огород на грядке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различие и разнообразие овощных культур, на различие овощных культур от растений на то, какие и когда созревают овощи.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детей к выполнению простейших трудовых действий.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стремление у детей, помогать воспитателю, приводить в порядок используемое в трудовой деятельности оборудование (очищать, просушивать, относить в отведенное место).</w:t>
      </w:r>
    </w:p>
    <w:p w:rsidR="00B822BB" w:rsidRDefault="00B822BB">
      <w:pPr>
        <w:tabs>
          <w:tab w:val="left" w:pos="-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представления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  орудии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труда в земледелии.</w:t>
      </w:r>
    </w:p>
    <w:p w:rsidR="00B822BB" w:rsidRDefault="00B822BB">
      <w:pPr>
        <w:tabs>
          <w:tab w:val="left" w:pos="-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822BB" w:rsidRDefault="00B822BB">
      <w:pPr>
        <w:spacing w:line="240" w:lineRule="auto"/>
        <w:ind w:firstLine="68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Экспериментирование</w:t>
      </w:r>
    </w:p>
    <w:p w:rsidR="00B822BB" w:rsidRDefault="00B822BB">
      <w:pPr>
        <w:spacing w:after="0" w:line="240" w:lineRule="auto"/>
        <w:ind w:left="7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</w:t>
      </w:r>
    </w:p>
    <w:p w:rsidR="00B822BB" w:rsidRDefault="00B822BB">
      <w:pPr>
        <w:spacing w:after="0" w:line="240" w:lineRule="auto"/>
        <w:ind w:left="720" w:firstLine="68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устанавливать причинно-следственные связи. (какие семена овощей любят птицы, прилетевшие к кормушке?).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Огород на окне</w:t>
      </w:r>
    </w:p>
    <w:p w:rsidR="00B822BB" w:rsidRDefault="00B822BB">
      <w:pPr>
        <w:spacing w:after="0" w:line="240" w:lineRule="auto"/>
        <w:ind w:left="7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потребность в соблюдении режима питания, употреблении в пищу овощей.</w:t>
      </w:r>
    </w:p>
    <w:p w:rsidR="00B822BB" w:rsidRDefault="00B822BB">
      <w:pPr>
        <w:spacing w:after="0" w:line="240" w:lineRule="auto"/>
        <w:ind w:left="7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семена по форме, узнавать и называть их.</w:t>
      </w:r>
    </w:p>
    <w:p w:rsidR="00B822BB" w:rsidRDefault="00B822BB">
      <w:pPr>
        <w:spacing w:after="0" w:line="240" w:lineRule="auto"/>
        <w:ind w:left="720" w:firstLine="68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тактильные, слуховые, вкусовые ощущения (определи на ощупь, на вкус, по звучанию); внимание («Что изменилось?», «Чего не стало?»).</w:t>
      </w:r>
    </w:p>
    <w:p w:rsidR="00B822BB" w:rsidRDefault="00B822BB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Огород на грядке</w:t>
      </w:r>
    </w:p>
    <w:p w:rsidR="00B822BB" w:rsidRDefault="00B822BB">
      <w:pPr>
        <w:spacing w:line="240" w:lineRule="auto"/>
        <w:ind w:left="7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необходимых человеку веществах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витаминах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содержащихся в овощах. </w:t>
      </w:r>
    </w:p>
    <w:p w:rsidR="00B822BB" w:rsidRDefault="00B822BB">
      <w:pPr>
        <w:spacing w:line="240" w:lineRule="auto"/>
        <w:ind w:left="7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важности для здоровья движений и трудовых действий на воздухе.</w:t>
      </w:r>
    </w:p>
    <w:p w:rsidR="00B822BB" w:rsidRDefault="00B822BB">
      <w:pPr>
        <w:spacing w:line="240" w:lineRule="auto"/>
        <w:ind w:left="7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умение использовать семена в продуктивных видах деятельности.</w:t>
      </w:r>
    </w:p>
    <w:p w:rsidR="00B822BB" w:rsidRDefault="00B822BB">
      <w:pPr>
        <w:spacing w:line="240" w:lineRule="auto"/>
        <w:ind w:left="7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пользоваться орудием садовода.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Подводить ребёнка к пониманию смыслового значения – экосистема огорода.</w:t>
      </w:r>
    </w:p>
    <w:p w:rsidR="00B822BB" w:rsidRDefault="00B822BB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детей к помощи взрослым и посильному труду в природе: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посеву семян овощей, прополке, рыхлению, поливу грядок, </w:t>
      </w:r>
      <w:r>
        <w:rPr>
          <w:rFonts w:ascii="Times New Roman" w:hAnsi="Times New Roman" w:cs="Times New Roman"/>
          <w:sz w:val="28"/>
          <w:szCs w:val="28"/>
        </w:rPr>
        <w:t>осенью — к уборке овощей на огороде, сбору семян.</w:t>
      </w:r>
    </w:p>
    <w:p w:rsidR="00B822BB" w:rsidRDefault="00B822BB">
      <w:pPr>
        <w:spacing w:line="240" w:lineRule="auto"/>
        <w:ind w:firstLine="68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Экспериментирование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устанавливать причинно-следственные связи: какие семена прорастут быстрее? (замоченные); в каком составе почвы лучше растут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растения?(</w:t>
      </w:r>
      <w:proofErr w:type="gramEnd"/>
      <w:r>
        <w:rPr>
          <w:rFonts w:ascii="Times New Roman" w:hAnsi="Times New Roman" w:cs="Times New Roman"/>
          <w:sz w:val="28"/>
          <w:szCs w:val="28"/>
        </w:rPr>
        <w:t>глина, чернозём, песок).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 жизни овощей.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Огород на окне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готовить почву для посева рассады овощей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речь детей, заучивая пословицы и поговорки о труде, здоровье.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лепить с натуры и по представлению знакомые овощи, передавая их характерные особенности.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самостоятельно и ответственно выполнять обязанности дежурного в уголке природы: поливать растения, рыхлить почву.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Огород на грядке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ухаживать за овощами на грядках. Рассказать о способах размножения (семенами, луковицами, клубнями, отростками.)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особенностью выращивания овощей в климатической зоне Сибири 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рецептами полезных блюд из овощей, выращенных на огороде.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обогащать представления о влиянии солнечного света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человека,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на свежем воздухе в огороде.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правильно вести себя в природе.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822BB" w:rsidRDefault="00B822BB">
      <w:pPr>
        <w:spacing w:after="0" w:line="240" w:lineRule="auto"/>
        <w:ind w:firstLine="68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Формы работы с детьми по реализации программы</w:t>
      </w:r>
    </w:p>
    <w:p w:rsidR="00B822BB" w:rsidRDefault="00B822BB">
      <w:pPr>
        <w:spacing w:after="0" w:line="240" w:lineRule="auto"/>
        <w:ind w:firstLine="680"/>
        <w:jc w:val="center"/>
      </w:pPr>
    </w:p>
    <w:p w:rsidR="00B822BB" w:rsidRDefault="00B8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3"/>
        <w:gridCol w:w="4996"/>
      </w:tblGrid>
      <w:tr w:rsidR="00B822BB">
        <w:tc>
          <w:tcPr>
            <w:tcW w:w="4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B822BB">
        <w:tc>
          <w:tcPr>
            <w:tcW w:w="4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Экспериментирование с овощными культурами</w:t>
            </w:r>
          </w:p>
        </w:tc>
        <w:tc>
          <w:tcPr>
            <w:tcW w:w="4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любознательности; желание самостоятельно находить решение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проблемной ситуации</w:t>
            </w:r>
          </w:p>
        </w:tc>
      </w:tr>
      <w:tr w:rsidR="00B822BB">
        <w:tc>
          <w:tcPr>
            <w:tcW w:w="4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snapToGrid w:val="0"/>
              <w:spacing w:after="0" w:line="240" w:lineRule="auto"/>
              <w:jc w:val="both"/>
            </w:pPr>
            <w:r>
              <w:rPr>
                <w:rStyle w:val="c3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Пальчиковые игры об овощах</w:t>
            </w:r>
          </w:p>
        </w:tc>
        <w:tc>
          <w:tcPr>
            <w:tcW w:w="4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зрительное внимание, мышление, координацию речи с движением, мелкую моторику</w:t>
            </w:r>
          </w:p>
        </w:tc>
      </w:tr>
      <w:tr w:rsidR="00B822BB">
        <w:tc>
          <w:tcPr>
            <w:tcW w:w="4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уточнять представление об овощах, их значимость для здоровья;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 детей самостоятельно мыслить наталкивать их на воспоминания, догадки, суждения, умозаключения</w:t>
            </w:r>
          </w:p>
        </w:tc>
      </w:tr>
      <w:tr w:rsidR="00B822BB">
        <w:tc>
          <w:tcPr>
            <w:tcW w:w="4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pStyle w:val="ab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 с семенами овощей</w:t>
            </w:r>
          </w:p>
        </w:tc>
        <w:tc>
          <w:tcPr>
            <w:tcW w:w="4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воображение, мышление, речь, сенсорные способности детей</w:t>
            </w:r>
          </w:p>
        </w:tc>
      </w:tr>
      <w:tr w:rsidR="00B822BB">
        <w:tc>
          <w:tcPr>
            <w:tcW w:w="4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pStyle w:val="ab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пословиц, поговорок, загадок, стихотворений об овощах и здоровом образе жизни</w:t>
            </w:r>
          </w:p>
        </w:tc>
        <w:tc>
          <w:tcPr>
            <w:tcW w:w="4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pStyle w:val="NormalWeb"/>
              <w:snapToGrid w:val="0"/>
              <w:spacing w:before="0" w:after="200"/>
              <w:jc w:val="both"/>
            </w:pPr>
            <w:r>
              <w:rPr>
                <w:sz w:val="28"/>
                <w:szCs w:val="28"/>
              </w:rPr>
              <w:t>Обогащение активного словаря; развитие связной, грамматически правильной диалогической и монологической речи</w:t>
            </w:r>
          </w:p>
          <w:p w:rsidR="00B822BB" w:rsidRDefault="00B822BB">
            <w:pPr>
              <w:pStyle w:val="NormalWeb"/>
              <w:snapToGrid w:val="0"/>
              <w:spacing w:before="0" w:after="200"/>
              <w:jc w:val="both"/>
            </w:pPr>
          </w:p>
        </w:tc>
      </w:tr>
      <w:tr w:rsidR="00B822BB">
        <w:tc>
          <w:tcPr>
            <w:tcW w:w="4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pStyle w:val="ab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 овощей</w:t>
            </w:r>
          </w:p>
        </w:tc>
        <w:tc>
          <w:tcPr>
            <w:tcW w:w="4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pStyle w:val="NormalWeb"/>
              <w:snapToGrid w:val="0"/>
              <w:spacing w:before="0"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Способствовать восприятию </w:t>
            </w:r>
            <w:proofErr w:type="gramStart"/>
            <w:r>
              <w:rPr>
                <w:color w:val="000000"/>
                <w:sz w:val="28"/>
                <w:szCs w:val="28"/>
              </w:rPr>
              <w:t>формы,  цвета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овощей </w:t>
            </w:r>
          </w:p>
          <w:p w:rsidR="00B822BB" w:rsidRDefault="00B822BB">
            <w:pPr>
              <w:pStyle w:val="NormalWeb"/>
              <w:snapToGrid w:val="0"/>
              <w:spacing w:before="0" w:after="200"/>
              <w:jc w:val="both"/>
            </w:pPr>
            <w:r>
              <w:rPr>
                <w:color w:val="000000"/>
                <w:sz w:val="28"/>
                <w:szCs w:val="28"/>
              </w:rPr>
              <w:t>Развивать общую ручную умелость, мелкую моторику (к тому же синхронизируют работу обеих рук), а также пространственное мышление и воображение</w:t>
            </w:r>
          </w:p>
        </w:tc>
      </w:tr>
      <w:tr w:rsidR="00B822BB">
        <w:tc>
          <w:tcPr>
            <w:tcW w:w="4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pStyle w:val="ab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Трудовая деятельность </w:t>
            </w:r>
          </w:p>
        </w:tc>
        <w:tc>
          <w:tcPr>
            <w:tcW w:w="4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snapToGrid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Учить способам общения и взаимодействия со взрослыми и сверстниками, в коллективной работе</w:t>
            </w:r>
          </w:p>
        </w:tc>
      </w:tr>
      <w:tr w:rsidR="00B822BB">
        <w:tc>
          <w:tcPr>
            <w:tcW w:w="4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pStyle w:val="ab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 с овощами</w:t>
            </w:r>
          </w:p>
        </w:tc>
        <w:tc>
          <w:tcPr>
            <w:tcW w:w="4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</w:t>
            </w:r>
          </w:p>
        </w:tc>
      </w:tr>
      <w:tr w:rsidR="00B822BB">
        <w:tc>
          <w:tcPr>
            <w:tcW w:w="4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2BB" w:rsidRDefault="00B822BB">
            <w:pPr>
              <w:pStyle w:val="ab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 творчество с использованием материала овощей</w:t>
            </w:r>
          </w:p>
        </w:tc>
        <w:tc>
          <w:tcPr>
            <w:tcW w:w="4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2BB" w:rsidRDefault="00B822BB">
            <w:pPr>
              <w:pStyle w:val="NormalWeb"/>
              <w:snapToGrid w:val="0"/>
              <w:spacing w:before="0" w:after="200"/>
              <w:jc w:val="both"/>
            </w:pPr>
            <w:r>
              <w:rPr>
                <w:sz w:val="28"/>
                <w:szCs w:val="28"/>
              </w:rPr>
              <w:t>Развивать предпосылки восприятия и понимания произведений искусства; становление эстетического отношения к окружающему миру; развитие мелкой моторики</w:t>
            </w:r>
          </w:p>
        </w:tc>
      </w:tr>
    </w:tbl>
    <w:p w:rsidR="00B822BB" w:rsidRDefault="00B822BB">
      <w:pPr>
        <w:spacing w:after="0" w:line="240" w:lineRule="auto"/>
        <w:ind w:hanging="1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2BB" w:rsidRDefault="00B8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2BB" w:rsidRDefault="00B82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Методы, приёмы и средства работы с детьми с учётом возрастных и индивидуальных особенностей воспитанников.</w:t>
      </w:r>
    </w:p>
    <w:p w:rsidR="00B822BB" w:rsidRDefault="00B82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2BB" w:rsidRDefault="00B822BB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2BB" w:rsidRDefault="00B8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Приёмы наглядного метода:</w:t>
      </w:r>
    </w:p>
    <w:p w:rsidR="00B822BB" w:rsidRDefault="00B822B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 иллюстрированного материала.</w:t>
      </w:r>
    </w:p>
    <w:p w:rsidR="00B822BB" w:rsidRDefault="00B822B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рассматривание дидактического наглядного материала.</w:t>
      </w:r>
    </w:p>
    <w:p w:rsidR="00B822BB" w:rsidRDefault="00B822B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за растениями в уголке природы, на огороде.</w:t>
      </w:r>
    </w:p>
    <w:p w:rsidR="00B822BB" w:rsidRDefault="00B822B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презентаций.</w:t>
      </w:r>
    </w:p>
    <w:p w:rsidR="00B822BB" w:rsidRDefault="00B8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Приёмы словесного метода:</w:t>
      </w:r>
    </w:p>
    <w:p w:rsidR="00B822BB" w:rsidRDefault="00B822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 с элементами монолога, диалога.</w:t>
      </w:r>
    </w:p>
    <w:p w:rsidR="00B822BB" w:rsidRDefault="00B822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прочитанных сказок.</w:t>
      </w:r>
    </w:p>
    <w:p w:rsidR="00B822BB" w:rsidRDefault="00B822B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заучивание стихов,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пословиц и поговорок.</w:t>
      </w:r>
    </w:p>
    <w:p w:rsidR="00B822BB" w:rsidRDefault="00B822B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рассказывание по заданной теме, по предложенной картине.</w:t>
      </w:r>
    </w:p>
    <w:p w:rsidR="00B822BB" w:rsidRDefault="00B822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Приёмы практического метода: </w:t>
      </w:r>
    </w:p>
    <w:p w:rsidR="00B822BB" w:rsidRDefault="00B822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экспериментирование.</w:t>
      </w:r>
    </w:p>
    <w:p w:rsidR="00B822BB" w:rsidRDefault="00B822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посев семян, ухаживание за рассадой, высаживание рассады в огород, сбор: овощей, семян.</w:t>
      </w:r>
    </w:p>
    <w:p w:rsidR="00B822BB" w:rsidRDefault="00B822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салатов из овощей.</w:t>
      </w:r>
    </w:p>
    <w:p w:rsidR="00B822BB" w:rsidRDefault="00B822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поделок, панно.</w:t>
      </w:r>
    </w:p>
    <w:p w:rsidR="00B822BB" w:rsidRDefault="00B822B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репродуктивный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усвоение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действий, которые формируют умения и навыки).</w:t>
      </w:r>
    </w:p>
    <w:p w:rsidR="00B822BB" w:rsidRDefault="00B822B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дидактических игр из семян.</w:t>
      </w:r>
    </w:p>
    <w:p w:rsidR="00B822BB" w:rsidRDefault="00B822BB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массажных ковриков.</w:t>
      </w:r>
    </w:p>
    <w:p w:rsidR="00B822BB" w:rsidRDefault="00B822BB">
      <w:pPr>
        <w:pStyle w:val="ListParagraph"/>
        <w:spacing w:line="240" w:lineRule="auto"/>
      </w:pPr>
    </w:p>
    <w:p w:rsidR="00B822BB" w:rsidRDefault="00B822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 с семьёй</w:t>
      </w:r>
    </w:p>
    <w:p w:rsidR="00B822BB" w:rsidRDefault="00B822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Просветительное – информационное направление.</w:t>
      </w:r>
    </w:p>
    <w:p w:rsidR="00B822BB" w:rsidRDefault="00B822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приобретении семян, изготовлении массажных ковриков </w:t>
      </w:r>
    </w:p>
    <w:p w:rsidR="00B822BB" w:rsidRDefault="00B822BB">
      <w:pPr>
        <w:shd w:val="clear" w:color="auto" w:fill="FFFFFF"/>
        <w:spacing w:after="0" w:line="27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пословиц и поговорок о здоровье, труде.</w:t>
      </w:r>
    </w:p>
    <w:p w:rsidR="00B822BB" w:rsidRDefault="00B822BB">
      <w:pPr>
        <w:shd w:val="clear" w:color="auto" w:fill="FFFFFF"/>
        <w:spacing w:after="0" w:line="270" w:lineRule="atLeast"/>
        <w:jc w:val="both"/>
      </w:pPr>
    </w:p>
    <w:p w:rsidR="00B822BB" w:rsidRDefault="00B8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2BB" w:rsidRDefault="00B822B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Организационный раздел</w:t>
      </w:r>
    </w:p>
    <w:p w:rsidR="00B822BB" w:rsidRDefault="00B82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 экспериментальной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</w:t>
      </w:r>
    </w:p>
    <w:p w:rsidR="00B822BB" w:rsidRDefault="00B822BB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Нерегламентированное время - вечерние часы.</w:t>
      </w:r>
    </w:p>
    <w:p w:rsidR="00B822BB" w:rsidRDefault="00B822BB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 огорода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окне</w:t>
      </w:r>
    </w:p>
    <w:p w:rsidR="00B822BB" w:rsidRDefault="00B822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весеннее время - утренние и вечерние часы.</w:t>
      </w:r>
    </w:p>
    <w:p w:rsidR="00B822BB" w:rsidRDefault="00B822BB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 огорода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грядке</w:t>
      </w:r>
    </w:p>
    <w:p w:rsidR="00B822BB" w:rsidRDefault="00B8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 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прогулочные часы.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2BB" w:rsidRDefault="00B8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Необходимые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задач:</w:t>
      </w:r>
    </w:p>
    <w:p w:rsidR="00B822BB" w:rsidRDefault="00B822BB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активная деятельность детей;</w:t>
      </w:r>
    </w:p>
    <w:p w:rsidR="00B822BB" w:rsidRDefault="00B822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индивидуального подхода к ребёнку;</w:t>
      </w:r>
    </w:p>
    <w:p w:rsidR="00B822BB" w:rsidRDefault="00B822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педагога и ребёнка;</w:t>
      </w:r>
    </w:p>
    <w:p w:rsidR="00B822BB" w:rsidRDefault="00B822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родителей в союзники с педагогом и детьми.</w:t>
      </w:r>
    </w:p>
    <w:p w:rsidR="00B822BB" w:rsidRDefault="00B8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2BB" w:rsidRDefault="00B8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Предметно-развивающая среда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экспериментирования, куда входят различные емкости для проведения опытов.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природы, в котором выращиваем рассаду овощей.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Грядка в огороде детского сада.</w:t>
      </w:r>
    </w:p>
    <w:p w:rsidR="00B822BB" w:rsidRDefault="00B822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Литературный уголок - подборка картинок и литературных произведений об овощах соответственно возрасту. Нужно отметить, что всё это доступно каждому ребёнку. </w:t>
      </w:r>
    </w:p>
    <w:p w:rsidR="00B822BB" w:rsidRDefault="00B822BB">
      <w:pPr>
        <w:pStyle w:val="ae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822BB" w:rsidRDefault="00B822BB">
      <w:pPr>
        <w:autoSpaceDE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 образовательной деятельности</w:t>
      </w:r>
    </w:p>
    <w:p w:rsidR="00B822BB" w:rsidRDefault="00B822BB">
      <w:pPr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Перспективное планирование непосредственно – 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включено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объём  рабочей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Краеведение как средство приобщения дошкольников к ценностям малой Родины, как средство нравственно – патриотического воспитания», входящей в вариативную часть ОП МКДОУ Корректировка планирования входит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компетенции педагога.</w:t>
      </w:r>
    </w:p>
    <w:p w:rsidR="00B822BB" w:rsidRDefault="00B822BB">
      <w:pPr>
        <w:spacing w:after="0" w:line="240" w:lineRule="auto"/>
        <w:ind w:firstLine="680"/>
        <w:jc w:val="center"/>
      </w:pPr>
    </w:p>
    <w:p w:rsidR="00B822BB" w:rsidRDefault="00B822BB">
      <w:pPr>
        <w:spacing w:after="0" w:line="240" w:lineRule="auto"/>
        <w:jc w:val="both"/>
      </w:pPr>
    </w:p>
    <w:p w:rsidR="00B822BB" w:rsidRDefault="00B822BB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822BB" w:rsidRDefault="00B822B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 w:rsidP="00973D6A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973D6A">
          <w:pgSz w:w="11906" w:h="16838"/>
          <w:pgMar w:top="1134" w:right="1133" w:bottom="1134" w:left="850" w:header="720" w:footer="720" w:gutter="0"/>
          <w:cols w:space="720"/>
          <w:docGrid w:linePitch="360"/>
        </w:sectPr>
      </w:pPr>
    </w:p>
    <w:p w:rsidR="00973D6A" w:rsidRDefault="00973D6A" w:rsidP="00973D6A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№2</w:t>
      </w:r>
    </w:p>
    <w:p w:rsidR="00973D6A" w:rsidRDefault="00973D6A" w:rsidP="00973D6A">
      <w:pPr>
        <w:spacing w:after="0" w:line="240" w:lineRule="auto"/>
        <w:ind w:firstLine="68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Циклограмма планирования в первой младшей группе</w:t>
      </w:r>
    </w:p>
    <w:p w:rsidR="00973D6A" w:rsidRDefault="00973D6A" w:rsidP="00973D6A">
      <w:pPr>
        <w:spacing w:after="0" w:line="240" w:lineRule="auto"/>
        <w:ind w:firstLine="68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6"/>
        <w:gridCol w:w="4857"/>
        <w:gridCol w:w="4901"/>
      </w:tblGrid>
      <w:tr w:rsidR="00973D6A" w:rsidTr="00973D6A"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Экспериментирование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 на окне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 на грядке</w:t>
            </w:r>
          </w:p>
        </w:tc>
      </w:tr>
      <w:tr w:rsidR="00973D6A" w:rsidTr="00973D6A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лук на вкус?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лук не поливать?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лук вынести на мороз?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овощ на вкус?</w:t>
            </w:r>
          </w:p>
          <w:p w:rsidR="00973D6A" w:rsidRDefault="00973D6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овощ на вкус, если его посолить или посыпать сахаром?</w:t>
            </w:r>
          </w:p>
          <w:p w:rsidR="00973D6A" w:rsidRDefault="00973D6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внутри овоща?</w:t>
            </w:r>
          </w:p>
          <w:p w:rsidR="00973D6A" w:rsidRDefault="00973D6A">
            <w:pPr>
              <w:pStyle w:val="ab"/>
              <w:spacing w:after="0" w:line="240" w:lineRule="auto"/>
              <w:jc w:val="both"/>
              <w:rPr>
                <w:rFonts w:ascii="Arial" w:eastAsia="Arial" w:hAnsi="Arial" w:cs="Arial"/>
                <w:color w:val="11111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семена бобовых замочить?</w:t>
            </w:r>
          </w:p>
          <w:p w:rsidR="00973D6A" w:rsidRDefault="00973D6A">
            <w:pPr>
              <w:pStyle w:val="a6"/>
              <w:shd w:val="clear" w:color="auto" w:fill="FFFFFF"/>
              <w:spacing w:before="225" w:after="225" w:line="384" w:lineRule="auto"/>
            </w:pPr>
            <w:r>
              <w:rPr>
                <w:rFonts w:ascii="Arial" w:eastAsia="Arial" w:hAnsi="Arial" w:cs="Arial"/>
                <w:color w:val="111111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«Где, чей дом?»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овощей из пластилина.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лука и чеснока на окне.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овощей (закрепляем названия овощей).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"Разложи овощи и фрукты в корзины".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пользе свежих овощей.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семян гороха, фасоли, боба по разным контейнерам</w:t>
            </w:r>
          </w:p>
          <w:p w:rsidR="00973D6A" w:rsidRDefault="00973D6A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поделки из семян бобовых для мам.</w:t>
            </w:r>
          </w:p>
          <w:p w:rsidR="00973D6A" w:rsidRDefault="00973D6A">
            <w:pPr>
              <w:pStyle w:val="ab"/>
              <w:jc w:val="both"/>
            </w:pPr>
          </w:p>
        </w:tc>
        <w:tc>
          <w:tcPr>
            <w:tcW w:w="4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лука, чеснока, фасоли, гороха, боба на грядке.</w:t>
            </w:r>
          </w:p>
          <w:p w:rsidR="00973D6A" w:rsidRDefault="00973D6A">
            <w:pPr>
              <w:pStyle w:val="ab"/>
              <w:jc w:val="both"/>
              <w:rPr>
                <w:rStyle w:val="c4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строения овощной культуры и овощей в огороде.</w:t>
            </w:r>
          </w:p>
          <w:p w:rsidR="00973D6A" w:rsidRDefault="00973D6A">
            <w:pPr>
              <w:pStyle w:val="c2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Дидактическая игра: «Найди, о чем расскажу» </w:t>
            </w: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(н</w:t>
            </w:r>
            <w:r>
              <w:rPr>
                <w:i/>
                <w:iCs/>
                <w:color w:val="000000"/>
                <w:sz w:val="28"/>
                <w:szCs w:val="28"/>
              </w:rPr>
              <w:t>айти овощи на картинке по перечисленным признакам)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73D6A" w:rsidRDefault="00973D6A">
            <w:pPr>
              <w:pStyle w:val="c2"/>
              <w:shd w:val="clear" w:color="auto" w:fill="FFFFFF"/>
              <w:spacing w:before="0" w:after="0" w:line="276" w:lineRule="auto"/>
              <w:jc w:val="both"/>
            </w:pPr>
            <w:r>
              <w:rPr>
                <w:sz w:val="28"/>
                <w:szCs w:val="28"/>
              </w:rPr>
              <w:t>Изготовление салата из моркови.</w:t>
            </w:r>
          </w:p>
        </w:tc>
      </w:tr>
    </w:tbl>
    <w:p w:rsidR="00973D6A" w:rsidRDefault="00973D6A" w:rsidP="0097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3D6A" w:rsidRDefault="00973D6A" w:rsidP="0097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73D6A" w:rsidRDefault="00973D6A" w:rsidP="00973D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Циклограмма планирования во второй младшей группе</w:t>
      </w:r>
    </w:p>
    <w:p w:rsidR="00973D6A" w:rsidRDefault="00973D6A" w:rsidP="00973D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5"/>
        <w:gridCol w:w="4860"/>
        <w:gridCol w:w="4888"/>
      </w:tblGrid>
      <w:tr w:rsidR="00973D6A" w:rsidTr="00973D6A"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Экспериментирование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Огород на окне</w:t>
            </w:r>
          </w:p>
        </w:tc>
        <w:tc>
          <w:tcPr>
            <w:tcW w:w="4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Огород на грядке</w:t>
            </w:r>
          </w:p>
        </w:tc>
      </w:tr>
      <w:tr w:rsidR="00973D6A" w:rsidTr="00973D6A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овощ сочнее?</w:t>
            </w:r>
          </w:p>
          <w:p w:rsidR="00973D6A" w:rsidRDefault="00973D6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овощ на вкус, если его посолить или посыпать сахаром?</w:t>
            </w:r>
          </w:p>
          <w:p w:rsidR="00973D6A" w:rsidRDefault="00973D6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лук поставить в темное место?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лук не поливать?</w:t>
            </w:r>
          </w:p>
          <w:p w:rsidR="00973D6A" w:rsidRDefault="00973D6A">
            <w:pPr>
              <w:pStyle w:val="ab"/>
              <w:spacing w:after="0" w:line="240" w:lineRule="auto"/>
              <w:jc w:val="both"/>
              <w:rPr>
                <w:rFonts w:ascii="Arial" w:eastAsia="Arial" w:hAnsi="Arial" w:cs="Arial"/>
                <w:color w:val="11111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внутри овоща?</w:t>
            </w:r>
          </w:p>
          <w:p w:rsidR="00973D6A" w:rsidRDefault="00973D6A">
            <w:pPr>
              <w:pStyle w:val="a6"/>
              <w:shd w:val="clear" w:color="auto" w:fill="FFFFFF"/>
              <w:spacing w:before="225" w:after="225" w:line="384" w:lineRule="auto"/>
            </w:pPr>
            <w:r>
              <w:rPr>
                <w:rFonts w:ascii="Arial" w:eastAsia="Arial" w:hAnsi="Arial" w:cs="Arial"/>
                <w:color w:val="111111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 игра: «Чей хвост?»</w:t>
            </w: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D6A" w:rsidRDefault="00973D6A">
            <w:pPr>
              <w:pStyle w:val="ab"/>
              <w:spacing w:line="240" w:lineRule="auto"/>
              <w:jc w:val="both"/>
              <w:rPr>
                <w:rStyle w:val="c4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пользе свежих овощей.</w:t>
            </w:r>
          </w:p>
          <w:p w:rsidR="00973D6A" w:rsidRDefault="00973D6A">
            <w:pPr>
              <w:spacing w:after="0" w:line="240" w:lineRule="auto"/>
            </w:pPr>
            <w:r>
              <w:rPr>
                <w:rStyle w:val="c4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 xml:space="preserve">Дидактическая </w:t>
            </w:r>
            <w:proofErr w:type="spellStart"/>
            <w:proofErr w:type="gramStart"/>
            <w:r>
              <w:rPr>
                <w:rStyle w:val="c4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игра:«</w:t>
            </w:r>
            <w:proofErr w:type="gramEnd"/>
            <w:r>
              <w:rPr>
                <w:rStyle w:val="c4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Где</w:t>
            </w:r>
            <w:proofErr w:type="spellEnd"/>
            <w:r>
              <w:rPr>
                <w:rStyle w:val="c4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 xml:space="preserve"> растет?»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лука на окне.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огурчика.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семян гороха, фасоли, боба по разным контейнерам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«Чего не стало?»</w:t>
            </w:r>
          </w:p>
          <w:p w:rsidR="00973D6A" w:rsidRDefault="00973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пользе овощей.</w:t>
            </w:r>
          </w:p>
          <w:p w:rsidR="00973D6A" w:rsidRDefault="00973D6A">
            <w:pPr>
              <w:pStyle w:val="ab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коллективного панно</w:t>
            </w:r>
          </w:p>
        </w:tc>
        <w:tc>
          <w:tcPr>
            <w:tcW w:w="4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лука, чеснока, фасоли, гороха, боба на грядке.</w:t>
            </w:r>
          </w:p>
          <w:p w:rsidR="00973D6A" w:rsidRDefault="00973D6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 огурцов, свеклы, моркови, редиса, на грядке.</w:t>
            </w:r>
          </w:p>
          <w:p w:rsidR="00973D6A" w:rsidRDefault="00973D6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Рыхление грядок.</w:t>
            </w:r>
          </w:p>
          <w:p w:rsidR="00973D6A" w:rsidRDefault="00973D6A">
            <w:pPr>
              <w:shd w:val="clear" w:color="auto" w:fill="FFFFFF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</w:t>
            </w:r>
          </w:p>
          <w:p w:rsidR="00973D6A" w:rsidRDefault="00973D6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салата из огурцов, редиски.</w:t>
            </w:r>
          </w:p>
          <w:p w:rsidR="00973D6A" w:rsidRDefault="00973D6A">
            <w:pPr>
              <w:shd w:val="clear" w:color="auto" w:fill="FFFFFF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какой овощ на вкус?</w:t>
            </w:r>
          </w:p>
        </w:tc>
      </w:tr>
    </w:tbl>
    <w:p w:rsidR="00973D6A" w:rsidRDefault="00973D6A" w:rsidP="00973D6A">
      <w:pPr>
        <w:spacing w:after="0" w:line="240" w:lineRule="auto"/>
        <w:ind w:firstLine="680"/>
        <w:jc w:val="center"/>
      </w:pPr>
    </w:p>
    <w:p w:rsidR="00973D6A" w:rsidRDefault="00973D6A" w:rsidP="00973D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Циклограмма планирования в средней группе</w:t>
      </w:r>
    </w:p>
    <w:p w:rsidR="00973D6A" w:rsidRDefault="00973D6A" w:rsidP="00973D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6"/>
        <w:gridCol w:w="4857"/>
        <w:gridCol w:w="4901"/>
      </w:tblGrid>
      <w:tr w:rsidR="00973D6A" w:rsidTr="00973D6A"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Экспериментирование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Огород на окне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Огород на грядке</w:t>
            </w:r>
          </w:p>
        </w:tc>
      </w:tr>
      <w:tr w:rsidR="00973D6A" w:rsidTr="00973D6A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семена быстрей прорастут? (замоченные или сухие).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рассаду поставить в темное место?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лук не поливать?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лук сильно поливать?</w:t>
            </w:r>
          </w:p>
          <w:p w:rsidR="00973D6A" w:rsidRDefault="00973D6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овощ на вкус, если его посолить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посыпать сахаром?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овощи тонут?</w:t>
            </w:r>
          </w:p>
          <w:p w:rsidR="00973D6A" w:rsidRDefault="00973D6A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внутри овоща?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лука на окне.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томатов.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лишнее?», «Что изменилось?»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об овощах.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«Чем отличаются овощи от других культур?»</w:t>
            </w:r>
          </w:p>
          <w:p w:rsidR="00973D6A" w:rsidRDefault="00973D6A">
            <w:pPr>
              <w:pStyle w:val="ab"/>
              <w:spacing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пользе свежих овощей.</w:t>
            </w:r>
          </w:p>
          <w:p w:rsidR="00973D6A" w:rsidRDefault="00973D6A">
            <w:pPr>
              <w:pStyle w:val="ab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игра «Мы капусту рубим» с использование свежей капусты.</w:t>
            </w:r>
          </w:p>
        </w:tc>
        <w:tc>
          <w:tcPr>
            <w:tcW w:w="4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pStyle w:val="c2"/>
              <w:shd w:val="clear" w:color="auto" w:fill="FFFFFF"/>
              <w:spacing w:before="0" w:after="0"/>
              <w:jc w:val="both"/>
              <w:rPr>
                <w:rStyle w:val="c4"/>
                <w:iCs/>
                <w:color w:val="111111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Высадка рассады томатов на грядку, посев свеклы, моркови, редиса, </w:t>
            </w:r>
            <w:r>
              <w:rPr>
                <w:color w:val="000000"/>
                <w:sz w:val="28"/>
                <w:szCs w:val="28"/>
                <w:lang w:eastAsia="ru-RU"/>
              </w:rPr>
              <w:t>репы</w:t>
            </w:r>
            <w:r>
              <w:rPr>
                <w:rStyle w:val="c4"/>
                <w:color w:val="000000"/>
                <w:sz w:val="28"/>
                <w:szCs w:val="28"/>
                <w:lang w:eastAsia="ru-RU"/>
              </w:rPr>
              <w:t>, кабачков</w:t>
            </w:r>
            <w:r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973D6A" w:rsidRDefault="00973D6A">
            <w:pPr>
              <w:pStyle w:val="c2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rStyle w:val="c4"/>
                <w:iCs/>
                <w:color w:val="111111"/>
                <w:sz w:val="28"/>
                <w:szCs w:val="28"/>
              </w:rPr>
              <w:t>Дидактическая игра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: «Опиши, мы отгадаем» </w:t>
            </w: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i/>
                <w:iCs/>
                <w:color w:val="000000"/>
                <w:sz w:val="28"/>
                <w:szCs w:val="28"/>
              </w:rPr>
              <w:t>Описать овощи и найти их по описанию).</w:t>
            </w:r>
          </w:p>
          <w:p w:rsidR="00973D6A" w:rsidRDefault="00973D6A">
            <w:pPr>
              <w:pStyle w:val="c2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музыкальной</w:t>
            </w:r>
          </w:p>
          <w:p w:rsidR="00973D6A" w:rsidRDefault="00973D6A">
            <w:pPr>
              <w:pStyle w:val="c2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погремушки из семян гороха.</w:t>
            </w:r>
          </w:p>
          <w:p w:rsidR="00973D6A" w:rsidRDefault="00973D6A">
            <w:pPr>
              <w:pStyle w:val="ab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Пальчиковые игры.</w:t>
            </w:r>
          </w:p>
          <w:p w:rsidR="00973D6A" w:rsidRDefault="00973D6A">
            <w:pPr>
              <w:pStyle w:val="ab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игры.</w:t>
            </w:r>
          </w:p>
        </w:tc>
      </w:tr>
    </w:tbl>
    <w:p w:rsidR="00973D6A" w:rsidRDefault="00973D6A" w:rsidP="00973D6A">
      <w:pPr>
        <w:spacing w:after="0" w:line="240" w:lineRule="auto"/>
        <w:ind w:firstLine="680"/>
        <w:jc w:val="center"/>
      </w:pPr>
    </w:p>
    <w:p w:rsidR="00973D6A" w:rsidRDefault="00973D6A" w:rsidP="00973D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Циклограмма планирования в старшей группе</w:t>
      </w:r>
    </w:p>
    <w:p w:rsidR="00973D6A" w:rsidRDefault="00973D6A" w:rsidP="00973D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6"/>
        <w:gridCol w:w="4857"/>
        <w:gridCol w:w="4901"/>
      </w:tblGrid>
      <w:tr w:rsidR="00973D6A" w:rsidTr="00973D6A"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Экспериментирование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Огород на окне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Огород на грядке</w:t>
            </w:r>
          </w:p>
        </w:tc>
      </w:tr>
      <w:tr w:rsidR="00973D6A" w:rsidTr="00973D6A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посадить росток томата?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горошину поместить в прозрачный стакан с водой? (увеличится, вода-это лупа)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лук посадить в разный состав почвы?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>«Что будет, если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highlight w:val="white"/>
              </w:rPr>
              <w:t>часть грядки со свеклой не прополоть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>?»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>Что будет если замочить семена гороха, фасоли, боба?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>Какие овощи тонут?</w:t>
            </w:r>
          </w:p>
          <w:p w:rsidR="00973D6A" w:rsidRDefault="00973D6A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Готовим сок их моркови, томата, свеклы. Какой на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>цвет,  вкус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>, и отстирается ли сок от одежды?</w:t>
            </w:r>
          </w:p>
          <w:p w:rsidR="00973D6A" w:rsidRDefault="00973D6A">
            <w:pPr>
              <w:pStyle w:val="ab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Беседа в каком овоще какой витамин 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highlight w:val="white"/>
              </w:rPr>
              <w:lastRenderedPageBreak/>
              <w:t>минерал, для чего они нужны?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лука на окне.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капусты, томата, огурцов, перца, баклажан.</w:t>
            </w:r>
          </w:p>
          <w:p w:rsidR="00973D6A" w:rsidRDefault="00973D6A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игры. </w:t>
            </w:r>
          </w:p>
          <w:p w:rsidR="00973D6A" w:rsidRDefault="00973D6A">
            <w:pPr>
              <w:pStyle w:val="ab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игра «Мы капусту рубим» с использование свежей капусты.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стихов, пословиц и поговорок о труде.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влиянии витамин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минералов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содержащихся в овощах на организм человека.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строении овощных культур.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на тему, что такое корнеплод, как называется верхняя часть корнеплода.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об овощах.</w:t>
            </w:r>
          </w:p>
          <w:p w:rsidR="00973D6A" w:rsidRDefault="00973D6A">
            <w:pPr>
              <w:pStyle w:val="ab"/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«Что лишнее?»,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изменилось?», «Классификация».</w:t>
            </w:r>
          </w:p>
        </w:tc>
        <w:tc>
          <w:tcPr>
            <w:tcW w:w="4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Высадка рассады капусты, томата, огурцов, перца, баклажан на грядку.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свеклы, моркови на семена. Посев свеклы, моркови для эксперимента с прополкой.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Посадить фасоль,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горох,  лук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чеснок, патиссоны.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Прополка.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семян свёклы, моркови.</w:t>
            </w:r>
          </w:p>
          <w:p w:rsidR="00973D6A" w:rsidRDefault="00973D6A">
            <w:pPr>
              <w:pStyle w:val="ab"/>
              <w:spacing w:after="0"/>
              <w:jc w:val="both"/>
              <w:rPr>
                <w:rStyle w:val="c1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Шелушение фасоли, гороха.</w:t>
            </w:r>
          </w:p>
          <w:p w:rsidR="00973D6A" w:rsidRDefault="00973D6A">
            <w:pPr>
              <w:pStyle w:val="ab"/>
              <w:spacing w:after="0"/>
              <w:jc w:val="both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дидактической игры «Найди пару» </w:t>
            </w:r>
            <w:r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(мешочки наполнены одинаковыми семенами).</w:t>
            </w:r>
          </w:p>
          <w:p w:rsidR="00973D6A" w:rsidRDefault="00973D6A">
            <w:pPr>
              <w:pStyle w:val="c2"/>
              <w:shd w:val="clear" w:color="auto" w:fill="FFFFFF"/>
              <w:spacing w:before="0" w:after="0" w:line="276" w:lineRule="auto"/>
              <w:jc w:val="both"/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Дидактическая игра «Волшебный мешочек» 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i/>
                <w:iCs/>
                <w:color w:val="000000"/>
                <w:sz w:val="28"/>
                <w:szCs w:val="28"/>
              </w:rPr>
              <w:t>Узнать предмет на ощупь по перечисленным признакам).</w:t>
            </w:r>
          </w:p>
          <w:p w:rsidR="00973D6A" w:rsidRDefault="00973D6A">
            <w:pPr>
              <w:pStyle w:val="ab"/>
              <w:shd w:val="clear" w:color="auto" w:fill="FFFFFF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игры.</w:t>
            </w:r>
          </w:p>
          <w:p w:rsidR="00973D6A" w:rsidRDefault="00973D6A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Викторина:«Огород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 тарелке»</w:t>
            </w:r>
          </w:p>
        </w:tc>
      </w:tr>
    </w:tbl>
    <w:p w:rsidR="00973D6A" w:rsidRDefault="00973D6A" w:rsidP="00973D6A">
      <w:pPr>
        <w:spacing w:after="0" w:line="240" w:lineRule="auto"/>
        <w:ind w:firstLine="680"/>
        <w:jc w:val="center"/>
      </w:pPr>
    </w:p>
    <w:p w:rsidR="00973D6A" w:rsidRDefault="00973D6A" w:rsidP="00973D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Циклограмма планирования в подготовительной группе</w:t>
      </w:r>
    </w:p>
    <w:p w:rsidR="00973D6A" w:rsidRDefault="00973D6A" w:rsidP="00973D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6"/>
        <w:gridCol w:w="4857"/>
        <w:gridCol w:w="4901"/>
      </w:tblGrid>
      <w:tr w:rsidR="00973D6A" w:rsidTr="00973D6A">
        <w:trPr>
          <w:trHeight w:val="675"/>
        </w:trPr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Экспериментирование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Огород на окне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spacing w:after="0" w:line="240" w:lineRule="auto"/>
              <w:ind w:firstLine="68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Огород на грядке</w:t>
            </w:r>
          </w:p>
        </w:tc>
      </w:tr>
      <w:tr w:rsidR="00973D6A" w:rsidTr="00973D6A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земле лучше растет томат, огурец, и перец, в торфяной или песчаной?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стороной листа дышит растение?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луковица быстрее прорастет, целая или со срезанной верхушкой?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посеять лук семенами и посадить луковицей?</w:t>
            </w:r>
          </w:p>
          <w:p w:rsidR="00973D6A" w:rsidRDefault="00973D6A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если посадить росток томата?</w:t>
            </w:r>
          </w:p>
          <w:p w:rsidR="00973D6A" w:rsidRDefault="00973D6A">
            <w:pPr>
              <w:pStyle w:val="ab"/>
              <w:jc w:val="both"/>
            </w:pP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лука на окне.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томата, перца, огурца.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составе почвы для выращивания овощей.</w:t>
            </w:r>
          </w:p>
          <w:p w:rsidR="00973D6A" w:rsidRDefault="00973D6A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влиянии витамин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минералов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содержащихся в овощах на организм человека.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вегетативном размножении.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стихов, пословиц и поговорок о труде и здоровье.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«Овощ»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(опиши признаки овоща по заданному алгоритму).</w:t>
            </w:r>
          </w:p>
          <w:p w:rsidR="00973D6A" w:rsidRDefault="00973D6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об овощах.</w:t>
            </w:r>
          </w:p>
          <w:p w:rsidR="00973D6A" w:rsidRDefault="00973D6A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«Что лишнее?», «Что изменилось?», «Классификация».</w:t>
            </w:r>
          </w:p>
        </w:tc>
        <w:tc>
          <w:tcPr>
            <w:tcW w:w="4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D6A" w:rsidRDefault="00973D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способах размножения (семенами, луковицами, клубнями, отростками.) </w:t>
            </w:r>
          </w:p>
          <w:p w:rsidR="00973D6A" w:rsidRDefault="00973D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лука семенами.</w:t>
            </w:r>
          </w:p>
          <w:p w:rsidR="00973D6A" w:rsidRDefault="00973D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луковичных культур овощей. Изготовление дидактической игры «Найди пару»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(мешочки наполнены разным количеством бобов).</w:t>
            </w:r>
          </w:p>
          <w:p w:rsidR="00973D6A" w:rsidRDefault="00973D6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гантелей (в бутылки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йогурта насыпать фасоль).</w:t>
            </w:r>
          </w:p>
          <w:p w:rsidR="00973D6A" w:rsidRDefault="00973D6A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влиянии солнечного света на человека при работе на свежем воздухе в огороде.</w:t>
            </w:r>
          </w:p>
          <w:p w:rsidR="00973D6A" w:rsidRDefault="00973D6A">
            <w:pPr>
              <w:pStyle w:val="ab"/>
              <w:shd w:val="clear" w:color="auto" w:fill="FFFFFF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игры.</w:t>
            </w:r>
          </w:p>
          <w:p w:rsidR="00973D6A" w:rsidRDefault="00973D6A">
            <w:pPr>
              <w:shd w:val="clear" w:color="auto" w:fill="FFFFFF"/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Викторина: «Овощи разные нужны, овощи разные важны». </w:t>
            </w:r>
          </w:p>
        </w:tc>
      </w:tr>
    </w:tbl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sectPr w:rsidR="00973D6A" w:rsidSect="00973D6A">
          <w:pgSz w:w="16838" w:h="11906" w:orient="landscape"/>
          <w:pgMar w:top="851" w:right="1134" w:bottom="1134" w:left="1134" w:header="720" w:footer="720" w:gutter="0"/>
          <w:cols w:space="720"/>
          <w:docGrid w:linePitch="360"/>
        </w:sect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3D6A" w:rsidRDefault="00973D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sectPr w:rsidR="00973D6A">
      <w:pgSz w:w="11906" w:h="16838"/>
      <w:pgMar w:top="1134" w:right="1133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font4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Symbol"/>
        <w:color w:val="000000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/>
        <w:color w:val="000000"/>
        <w:lang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/>
        <w:color w:val="000000"/>
        <w:lang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6A"/>
    <w:rsid w:val="00883036"/>
    <w:rsid w:val="00973D6A"/>
    <w:rsid w:val="00B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1714570-A22A-4BED-A067-44C6C54E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color w:val="000000"/>
      <w:lang w:eastAsia="ru-RU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WW8Num4z0">
    <w:name w:val="WW8Num4z0"/>
    <w:rPr>
      <w:rFonts w:ascii="Wingdings" w:hAnsi="Wingdings" w:cs="OpenSymbol"/>
      <w:sz w:val="36"/>
      <w:szCs w:val="36"/>
    </w:rPr>
  </w:style>
  <w:style w:type="character" w:customStyle="1" w:styleId="WW8Num5z0">
    <w:name w:val="WW8Num5z0"/>
    <w:rPr>
      <w:rFonts w:ascii="Wingdings" w:hAnsi="Wingdings" w:cs="OpenSymbol"/>
      <w:sz w:val="36"/>
      <w:szCs w:val="36"/>
    </w:rPr>
  </w:style>
  <w:style w:type="character" w:customStyle="1" w:styleId="WW8Num6z0">
    <w:name w:val="WW8Num6z0"/>
    <w:rPr>
      <w:rFonts w:ascii="Wingdings" w:hAnsi="Wingdings" w:cs="OpenSymbol"/>
      <w:sz w:val="36"/>
      <w:szCs w:val="36"/>
    </w:rPr>
  </w:style>
  <w:style w:type="character" w:customStyle="1" w:styleId="WW8Num7z0">
    <w:name w:val="WW8Num7z0"/>
    <w:rPr>
      <w:rFonts w:ascii="Wingdings" w:hAnsi="Wingdings" w:cs="OpenSymbol"/>
      <w:sz w:val="36"/>
      <w:szCs w:val="36"/>
    </w:rPr>
  </w:style>
  <w:style w:type="character" w:customStyle="1" w:styleId="WW8Num8z0">
    <w:name w:val="WW8Num8z0"/>
    <w:rPr>
      <w:rFonts w:ascii="Wingdings" w:hAnsi="Wingdings" w:cs="OpenSymbol"/>
      <w:sz w:val="36"/>
      <w:szCs w:val="36"/>
    </w:rPr>
  </w:style>
  <w:style w:type="character" w:customStyle="1" w:styleId="WW8Num9z0">
    <w:name w:val="WW8Num9z0"/>
    <w:rPr>
      <w:rFonts w:ascii="Wingdings" w:hAnsi="Wingdings" w:cs="OpenSymbol"/>
      <w:sz w:val="36"/>
      <w:szCs w:val="36"/>
    </w:rPr>
  </w:style>
  <w:style w:type="character" w:customStyle="1" w:styleId="WW8Num10z0">
    <w:name w:val="WW8Num10z0"/>
    <w:rPr>
      <w:rFonts w:ascii="Wingdings" w:hAnsi="Wingdings" w:cs="OpenSymbol"/>
      <w:sz w:val="36"/>
      <w:szCs w:val="36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sz w:val="28"/>
      <w:szCs w:val="2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c0">
    <w:name w:val="c0"/>
    <w:basedOn w:val="1"/>
  </w:style>
  <w:style w:type="character" w:customStyle="1" w:styleId="a4">
    <w:name w:val="Маркеры списка"/>
    <w:rPr>
      <w:rFonts w:ascii="Times New Roman" w:eastAsia="OpenSymbol" w:hAnsi="Times New Roman" w:cs="OpenSymbol"/>
      <w:sz w:val="36"/>
      <w:szCs w:val="36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Courier New"/>
    </w:rPr>
  </w:style>
  <w:style w:type="character" w:customStyle="1" w:styleId="DefaultParagraphFont">
    <w:name w:val="Default Paragraph Font"/>
  </w:style>
  <w:style w:type="character" w:customStyle="1" w:styleId="c1">
    <w:name w:val="c1"/>
    <w:basedOn w:val="DefaultParagraphFont"/>
  </w:style>
  <w:style w:type="character" w:customStyle="1" w:styleId="c3">
    <w:name w:val="c3"/>
    <w:basedOn w:val="DefaultParagraphFont"/>
  </w:style>
  <w:style w:type="character" w:customStyle="1" w:styleId="c4">
    <w:name w:val="c4"/>
    <w:basedOn w:val="DefaultParagraphFont"/>
  </w:style>
  <w:style w:type="character" w:styleId="a5">
    <w:name w:val="Strong"/>
    <w:qFormat/>
    <w:rPr>
      <w:b/>
      <w:bCs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30">
    <w:name w:val="c3"/>
    <w:basedOn w:val="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3">
    <w:name w:val="Перечень рисунков1"/>
    <w:basedOn w:val="11"/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styleId="ad">
    <w:name w:val="List Paragraph"/>
    <w:basedOn w:val="a"/>
    <w:qFormat/>
    <w:pPr>
      <w:ind w:left="708"/>
    </w:p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Spacing">
    <w:name w:val="No Spacing"/>
    <w:pPr>
      <w:suppressAutoHyphens/>
    </w:pPr>
    <w:rPr>
      <w:rFonts w:ascii="Liberation Serif" w:eastAsia="font493" w:hAnsi="Liberation Serif" w:cs="Mangal"/>
      <w:sz w:val="24"/>
      <w:szCs w:val="24"/>
      <w:lang w:eastAsia="zh-CN" w:bidi="hi-IN"/>
    </w:rPr>
  </w:style>
  <w:style w:type="paragraph" w:customStyle="1" w:styleId="c2">
    <w:name w:val="c2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link w:val="a6"/>
    <w:rsid w:val="00973D6A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Тестовы</dc:creator>
  <cp:keywords/>
  <dc:description/>
  <cp:lastModifiedBy>Администратор</cp:lastModifiedBy>
  <cp:revision>2</cp:revision>
  <cp:lastPrinted>2015-11-23T13:02:00Z</cp:lastPrinted>
  <dcterms:created xsi:type="dcterms:W3CDTF">2018-01-08T12:46:00Z</dcterms:created>
  <dcterms:modified xsi:type="dcterms:W3CDTF">2018-01-08T12:46:00Z</dcterms:modified>
</cp:coreProperties>
</file>