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0000" w:rsidRDefault="00AB7472">
      <w:pPr>
        <w:pStyle w:val="aa"/>
      </w:pPr>
      <w:bookmarkStart w:id="0" w:name="_GoBack"/>
      <w:bookmarkEnd w:id="0"/>
    </w:p>
    <w:p w:rsidR="00000000" w:rsidRDefault="00AB747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МУНИЦИПАЛЬНОЕ КАЗЁННОЕ ДОШКОЛЬНОЕ  ОБРАЗОВАТЕЛЬНОЕ УЧРЕЖДЕНИЕ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ИСКИТИМСКОГО РАЙОНА НОВОСИБИРСКОЙ ОБЛАСТИ </w:t>
      </w:r>
    </w:p>
    <w:p w:rsidR="00000000" w:rsidRDefault="00AB747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ДЕТСКИЙ САД  «РОДНИЧОК» С. ЛЕБЕДЕВКА</w:t>
      </w:r>
    </w:p>
    <w:p w:rsidR="00000000" w:rsidRDefault="00AB7472">
      <w:pPr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rPr>
          <w:rFonts w:ascii="Times New Roman" w:hAnsi="Times New Roman" w:cs="Times New Roman"/>
          <w:b/>
          <w:bCs/>
          <w:sz w:val="20"/>
          <w:szCs w:val="20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0000" w:rsidRDefault="00AB7472">
      <w:pPr>
        <w:jc w:val="center"/>
        <w:rPr>
          <w:b/>
          <w:sz w:val="20"/>
          <w:szCs w:val="20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</w:p>
    <w:p w:rsidR="00000000" w:rsidRDefault="00AB7472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bCs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Воспит</w:t>
      </w:r>
      <w:r>
        <w:rPr>
          <w:rFonts w:ascii="Times New Roman" w:hAnsi="Times New Roman" w:cs="Times New Roman"/>
          <w:b/>
          <w:sz w:val="36"/>
          <w:szCs w:val="36"/>
        </w:rPr>
        <w:t>ание начал экологической культуры у дошкольников</w:t>
      </w:r>
    </w:p>
    <w:p w:rsidR="00000000" w:rsidRDefault="00AB747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через познание ими экологических систем</w:t>
      </w:r>
    </w:p>
    <w:p w:rsidR="00000000" w:rsidRDefault="00AB747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000" w:rsidRDefault="00AB74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                                       </w:t>
      </w:r>
    </w:p>
    <w:p w:rsidR="00000000" w:rsidRDefault="00AB7472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000000" w:rsidRDefault="00AB74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Автор  -  воспитатель</w:t>
      </w:r>
    </w:p>
    <w:p w:rsidR="00000000" w:rsidRDefault="00AB7472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первой квалификац</w:t>
      </w:r>
      <w:r>
        <w:rPr>
          <w:rFonts w:ascii="Times New Roman" w:hAnsi="Times New Roman" w:cs="Times New Roman"/>
          <w:sz w:val="28"/>
          <w:szCs w:val="28"/>
        </w:rPr>
        <w:t>ионной категории</w:t>
      </w:r>
    </w:p>
    <w:p w:rsidR="00000000" w:rsidRDefault="00AB747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Вдовина Светлана Геннадьевна</w:t>
      </w: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Воспитание начал экологической культуры у дошкольников через познание ими экологических систем 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(далее Программа) ориентирована на ознакомление дошкольников с  природой  родного края через экологические системы, по заданному автором алгоритму.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Один из пунктов алгоритма предполагает выяснение педагогом  с детьми влияния жизнедеятельности человека на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конкретные экологические системы, что в конечном итоге отразиться на экологическом воспитании  дошкольников.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выстроена  с учетом соблюдения преемственности между всеми возрастными дошкольными группами. Она охватывает возрастной период от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 до 7</w:t>
      </w:r>
      <w:r>
        <w:rPr>
          <w:rFonts w:ascii="Times New Roman" w:hAnsi="Times New Roman" w:cs="Times New Roman"/>
          <w:sz w:val="28"/>
          <w:szCs w:val="28"/>
        </w:rPr>
        <w:t xml:space="preserve"> -8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Образовательно-воспитательный процесс основан на  деятельностном подходе и подборе эффективных методических методов.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раннем возрасте познавательная активность детей организована на уровне их предметной деятельности и совместных игр с взрослым.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Default="00AB7472">
      <w:pPr>
        <w:autoSpaceDE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дошкольном возрасте акцент перемещается в сторону проявления детьми инициативы на мотивационной основе,  познания и воспитания через собственную деятельность, знания  выступают не целью, а средством развития и воспитания ребенка.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педагога актуальн</w:t>
      </w:r>
      <w:r>
        <w:rPr>
          <w:rFonts w:ascii="Times New Roman" w:hAnsi="Times New Roman" w:cs="Times New Roman"/>
          <w:sz w:val="28"/>
          <w:szCs w:val="28"/>
        </w:rPr>
        <w:t xml:space="preserve">ым  становится  выбор методов обучения и воспитания детей.    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представленной рабочей программе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освещён ряд методов, применение   которых  наряду с получением  детьми экологических знаний, активной включенности  дошкольника в познавательную деятельность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воспитывают в них экологическую осознанность.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Целевой раздел</w:t>
      </w:r>
    </w:p>
    <w:p w:rsidR="00000000" w:rsidRDefault="00AB74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000000" w:rsidRDefault="00AB747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программы: </w:t>
      </w:r>
      <w:r>
        <w:rPr>
          <w:rFonts w:ascii="Times New Roman" w:hAnsi="Times New Roman" w:cs="Times New Roman"/>
          <w:sz w:val="28"/>
          <w:szCs w:val="28"/>
        </w:rPr>
        <w:t>Воспитание начал экологической культуры у дошкольников через познание ими экологических систем</w:t>
      </w:r>
    </w:p>
    <w:p w:rsidR="00000000" w:rsidRDefault="00AB7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</w:p>
    <w:p w:rsidR="00000000" w:rsidRDefault="00AB7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Расширять, уточнять знания детей об экол</w:t>
      </w:r>
      <w:r>
        <w:rPr>
          <w:rFonts w:ascii="Times New Roman" w:hAnsi="Times New Roman" w:cs="Times New Roman"/>
          <w:sz w:val="28"/>
          <w:szCs w:val="28"/>
        </w:rPr>
        <w:t>огических системах.</w:t>
      </w:r>
    </w:p>
    <w:p w:rsidR="00000000" w:rsidRDefault="00AB7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сравнивать среду обитания в разных экологических системах.</w:t>
      </w:r>
    </w:p>
    <w:p w:rsidR="00000000" w:rsidRDefault="00AB7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Социализировать детей в мире природы.</w:t>
      </w:r>
    </w:p>
    <w:p w:rsidR="00000000" w:rsidRDefault="00AB747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представления о последствиях вмешательства человека в экологические системы.</w:t>
      </w:r>
    </w:p>
    <w:p w:rsidR="00000000" w:rsidRDefault="00AB747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Принципы формирования программы: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Принцип под</w:t>
      </w:r>
      <w:r>
        <w:rPr>
          <w:rFonts w:ascii="Times New Roman" w:hAnsi="Times New Roman" w:cs="Times New Roman"/>
          <w:bCs/>
          <w:sz w:val="28"/>
          <w:szCs w:val="28"/>
        </w:rPr>
        <w:t>держки инициативы детей в различных видах деятельности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Принцип индивидуального подхода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динамичности (обновление развивающей среды)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сезонности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Принцип учета условий местности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возрастной деятельности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связи с семьей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Возрастны</w:t>
      </w:r>
      <w:r>
        <w:rPr>
          <w:rFonts w:ascii="Times New Roman" w:hAnsi="Times New Roman" w:cs="Times New Roman"/>
          <w:b/>
          <w:sz w:val="28"/>
          <w:szCs w:val="28"/>
        </w:rPr>
        <w:t>е особенности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Ранний возраст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 развиваться ситуативно-деловое общение ребёнка и взрослого. Ребёнок начинает понимать не только инструкцию, но и рассказ взрослых.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Развивается умение выполнять орудийные действия на основе предлагаемой взрослыми моде</w:t>
      </w:r>
      <w:r>
        <w:rPr>
          <w:rFonts w:ascii="Times New Roman" w:hAnsi="Times New Roman" w:cs="Times New Roman"/>
          <w:sz w:val="28"/>
          <w:szCs w:val="28"/>
        </w:rPr>
        <w:t>ли, дети  учатся выполнять словесные просьбы, ориентируясь в пределах ближайшего окружения. Продолжает развиваться желание играть вместе с воспитателем.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Младший, средний возраст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Взрослый становится для ребенка не только членом семьи, но и носителем опреде</w:t>
      </w:r>
      <w:r>
        <w:rPr>
          <w:rFonts w:ascii="Times New Roman" w:hAnsi="Times New Roman" w:cs="Times New Roman"/>
          <w:sz w:val="28"/>
          <w:szCs w:val="28"/>
        </w:rPr>
        <w:t>ленной общественной функции.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начинают осваивать социальные отношения, в том числе и отношения с природой, что находит своё отражение в сюжетно - ролевых играх.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Ведущим становится познавательный мотив.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Продолжает развиваться наглядно-действенное мышлен</w:t>
      </w:r>
      <w:r>
        <w:rPr>
          <w:rFonts w:ascii="Times New Roman" w:hAnsi="Times New Roman" w:cs="Times New Roman"/>
          <w:sz w:val="28"/>
          <w:szCs w:val="28"/>
        </w:rPr>
        <w:t>ие. Дошкольники способны установить некоторые скрытые связи, в том числе и в природе.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действия начинают выполняться не ради них самих, а ради смысла игры.</w:t>
      </w:r>
      <w:r>
        <w:rPr>
          <w:rFonts w:ascii="Times New Roman" w:hAnsi="Times New Roman" w:cs="Times New Roman"/>
        </w:rPr>
        <w:t xml:space="preserve">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Пятый год жизни  возраст наиболее активного рисования.  Рисунки представляют собой схематичн</w:t>
      </w:r>
      <w:r>
        <w:rPr>
          <w:rFonts w:ascii="Times New Roman" w:hAnsi="Times New Roman" w:cs="Times New Roman"/>
          <w:sz w:val="28"/>
          <w:szCs w:val="28"/>
        </w:rPr>
        <w:t xml:space="preserve">ые изображения различных объектов.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 детей к рисованию, при целенаправленности педагога, может способствовать появлению у них интереса к живой природе.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Старший дошкольный возраст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начинают осваивать сложные взаимодействия людей, отражающие хара</w:t>
      </w:r>
      <w:r>
        <w:rPr>
          <w:rFonts w:ascii="Times New Roman" w:hAnsi="Times New Roman" w:cs="Times New Roman"/>
          <w:sz w:val="28"/>
          <w:szCs w:val="28"/>
        </w:rPr>
        <w:t xml:space="preserve">ктерные значимые жизненные ситуации, в том числе неоднозначное взаимодействие с природным миром.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Продолжают развиваться навыки обобщения и рассуждения.  Дети способны давать адекватные причинные объяснения.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совместной с взрослыми и самостоятельной деяте</w:t>
      </w:r>
      <w:r>
        <w:rPr>
          <w:rFonts w:ascii="Times New Roman" w:hAnsi="Times New Roman" w:cs="Times New Roman"/>
          <w:sz w:val="28"/>
          <w:szCs w:val="28"/>
        </w:rPr>
        <w:t>льности дети с удовольствием используют все предлагаемое им многообразие игр.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Образы из окружающей жизни и литературных произведений, природы передаваемые детьми в изобразительной деятельности, становятся сложнее.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Целевые ориентиры – ранний возраст (от 2 </w:t>
      </w:r>
      <w:r>
        <w:rPr>
          <w:rFonts w:ascii="Times New Roman" w:hAnsi="Times New Roman" w:cs="Times New Roman"/>
          <w:b/>
          <w:sz w:val="28"/>
          <w:szCs w:val="28"/>
        </w:rPr>
        <w:t>до 3) лет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проявляет интерес к природе родного края, к сезонным изменениям происходящей в ней. Имеет  элементарные представления о контрастных условиях жизни представителей леса и представителей водоёма; понимает элементарные пищевые зависимости эко</w:t>
      </w:r>
      <w:r>
        <w:rPr>
          <w:rFonts w:ascii="Times New Roman" w:hAnsi="Times New Roman" w:cs="Times New Roman"/>
          <w:sz w:val="28"/>
          <w:szCs w:val="28"/>
        </w:rPr>
        <w:t>системы лес.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Проявляет  интерес к рассказам взрослого о правилах поведения в природе. Высказывает свои впечатления позитивного отношения к природе.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ориентиры на этапе завершения дошкольного образования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знает, насколько богат  и разнообразе</w:t>
      </w:r>
      <w:r>
        <w:rPr>
          <w:rFonts w:ascii="Times New Roman" w:hAnsi="Times New Roman" w:cs="Times New Roman"/>
          <w:sz w:val="28"/>
          <w:szCs w:val="28"/>
        </w:rPr>
        <w:t xml:space="preserve">н природный мир, имеет представления о законах природы, о её системности.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выделить экологические системы живой природы: лес, водоём, поле, луг, сад, назвать их отличительные особенности, имеет представления об  их замкнутости, круговороте внутри эко</w:t>
      </w:r>
      <w:r>
        <w:rPr>
          <w:rFonts w:ascii="Times New Roman" w:hAnsi="Times New Roman" w:cs="Times New Roman"/>
          <w:sz w:val="28"/>
          <w:szCs w:val="28"/>
        </w:rPr>
        <w:t xml:space="preserve">систем.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умеет устанавливать причинно - следственные связи поведения живых организмов происходящих с изменениями  привычной для них среды обитания.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представления об  умении живых организмов  приспосабливаться, к изменениям климата, катаклизма</w:t>
      </w:r>
      <w:r>
        <w:rPr>
          <w:rFonts w:ascii="Times New Roman" w:hAnsi="Times New Roman" w:cs="Times New Roman"/>
          <w:sz w:val="28"/>
          <w:szCs w:val="28"/>
        </w:rPr>
        <w:t>м, умеренности пищевого рациона, об их способности противостоять распространению вредителей и болезней.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Ребёнок умеет   самостоятельно составлять пищевые цепочки в сообществах живых организмов.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Понимает пагубность грубых вмешательств в экосистемы, которые</w:t>
      </w:r>
      <w:r>
        <w:rPr>
          <w:rFonts w:ascii="Times New Roman" w:hAnsi="Times New Roman" w:cs="Times New Roman"/>
          <w:sz w:val="28"/>
          <w:szCs w:val="28"/>
        </w:rPr>
        <w:t xml:space="preserve"> могут привести к нарушению сбалансированности в них. Имеет представление о ресурсных возможностях экосистем для человека, знает правило «не навреди», осознаёт необходимость сохранения и приумножения  родной природы. </w:t>
      </w:r>
    </w:p>
    <w:p w:rsidR="00000000" w:rsidRDefault="00AB7472">
      <w:pPr>
        <w:pStyle w:val="ListParagraph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Знает и принимает правила поведения, к</w:t>
      </w:r>
      <w:r>
        <w:rPr>
          <w:rFonts w:ascii="Times New Roman" w:hAnsi="Times New Roman" w:cs="Times New Roman"/>
          <w:sz w:val="28"/>
          <w:szCs w:val="28"/>
        </w:rPr>
        <w:t>онкретно для себя, в каждой экологической системе.</w:t>
      </w:r>
    </w:p>
    <w:p w:rsidR="00000000" w:rsidRDefault="00AB747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Содержательный раздел</w:t>
      </w:r>
    </w:p>
    <w:p w:rsidR="00000000" w:rsidRDefault="00AB747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Экосистема</w:t>
      </w:r>
      <w:r>
        <w:rPr>
          <w:rFonts w:ascii="Times New Roman" w:hAnsi="Times New Roman" w:cs="Times New Roman"/>
          <w:sz w:val="28"/>
          <w:szCs w:val="28"/>
        </w:rPr>
        <w:t>, или экологическая система – это биологическая система, состоящая из сообщества живых организмов, среды их обитания и системы связей, осуществляющей обмен веществом и энер</w:t>
      </w:r>
      <w:r>
        <w:rPr>
          <w:rFonts w:ascii="Times New Roman" w:hAnsi="Times New Roman" w:cs="Times New Roman"/>
          <w:sz w:val="28"/>
          <w:szCs w:val="28"/>
        </w:rPr>
        <w:t>гией между ними. Экосистема это исторически сложившаяся система.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экосистеме нет ничего и никого лишнего; всё взаимосвязано и дополняет друг друга. Экосистемы – это саморегулирующиеся системы, они возникли и существуют независимо от человека. </w:t>
      </w:r>
    </w:p>
    <w:p w:rsidR="00000000" w:rsidRDefault="00AB74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Экосистема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лес </w:t>
      </w:r>
      <w:r>
        <w:rPr>
          <w:rFonts w:ascii="Times New Roman" w:hAnsi="Times New Roman" w:cs="Times New Roman"/>
          <w:sz w:val="28"/>
          <w:szCs w:val="28"/>
        </w:rPr>
        <w:t>- это совокупность живых организмов, основной жизненной формой которой является деревья.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структуре лесной экосистемы выделяют отдельные яруса. В зависимости от высоты яруса меняется состав живых организмов.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Экосистемы луг</w:t>
      </w:r>
      <w:r>
        <w:rPr>
          <w:rFonts w:ascii="Times New Roman" w:hAnsi="Times New Roman" w:cs="Times New Roman"/>
          <w:sz w:val="28"/>
          <w:szCs w:val="28"/>
        </w:rPr>
        <w:t xml:space="preserve"> – это сообщество травянист</w:t>
      </w:r>
      <w:r>
        <w:rPr>
          <w:rFonts w:ascii="Times New Roman" w:hAnsi="Times New Roman" w:cs="Times New Roman"/>
          <w:sz w:val="28"/>
          <w:szCs w:val="28"/>
        </w:rPr>
        <w:t>ых растений, животных, насекомых,  птиц, грибов и микроорганизмов. Доминирующее и определяющее значение имеет растительность, это многолетние травы, в основном различные злаки и осоковые.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u w:val="single"/>
        </w:rPr>
        <w:lastRenderedPageBreak/>
        <w:t xml:space="preserve">Водные экосистемы </w:t>
      </w:r>
      <w:r>
        <w:rPr>
          <w:rFonts w:ascii="Times New Roman" w:hAnsi="Times New Roman" w:cs="Times New Roman"/>
          <w:color w:val="333333"/>
          <w:sz w:val="28"/>
          <w:szCs w:val="28"/>
        </w:rPr>
        <w:t>- это системы, приспособленные к жизни в воде. И</w:t>
      </w:r>
      <w:r>
        <w:rPr>
          <w:rFonts w:ascii="Times New Roman" w:hAnsi="Times New Roman" w:cs="Times New Roman"/>
          <w:color w:val="333333"/>
          <w:sz w:val="28"/>
          <w:szCs w:val="28"/>
        </w:rPr>
        <w:t>менно вода определяет уникальность того сообщества живых организмов, которые в ней обитают.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Принимая во внимание территориальную принадлежность, в данной программе речь пойдёт о реках: Обь, Бердь, Петушиха; об озёрах: Учительское, Цыганское;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444444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 пруде – Лого</w:t>
      </w:r>
      <w:r>
        <w:rPr>
          <w:rFonts w:ascii="Times New Roman" w:hAnsi="Times New Roman" w:cs="Times New Roman"/>
          <w:color w:val="333333"/>
          <w:sz w:val="28"/>
          <w:szCs w:val="28"/>
        </w:rPr>
        <w:t>вой, о заболоченности вдоль берегов выше перечисленных водоёмов.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color w:val="444444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  <w:u w:val="single"/>
        </w:rPr>
        <w:t>Экосистема поле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 — создана человеком, для выращивания злаковых и овощных культур, этой системе свойствен характерный набор животных и растений.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Растения помимо культурных видов, выращиваемых </w:t>
      </w:r>
      <w:r>
        <w:rPr>
          <w:rFonts w:ascii="Times New Roman" w:hAnsi="Times New Roman" w:cs="Times New Roman"/>
          <w:sz w:val="28"/>
          <w:szCs w:val="28"/>
        </w:rPr>
        <w:t xml:space="preserve">человеком, представлены сорными травами. Животный мир, в основном представлен насекомыми и грызунами. Хищные крупные животные могут встречаться в поле, но только в полях,  граничащих с перелесками 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Экосистема сад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444444"/>
          <w:sz w:val="28"/>
          <w:szCs w:val="28"/>
        </w:rPr>
        <w:t xml:space="preserve">создана человеком, представлена </w:t>
      </w:r>
      <w:r>
        <w:rPr>
          <w:rFonts w:ascii="Times New Roman" w:hAnsi="Times New Roman" w:cs="Times New Roman"/>
          <w:sz w:val="28"/>
          <w:szCs w:val="28"/>
        </w:rPr>
        <w:t>насажден</w:t>
      </w:r>
      <w:r>
        <w:rPr>
          <w:rFonts w:ascii="Times New Roman" w:hAnsi="Times New Roman" w:cs="Times New Roman"/>
          <w:sz w:val="28"/>
          <w:szCs w:val="28"/>
        </w:rPr>
        <w:t>ием деревьев и кустарников, которые привлекают определённые виды насекомых, птиц,  животных.</w:t>
      </w:r>
    </w:p>
    <w:p w:rsidR="00000000" w:rsidRDefault="00AB7472">
      <w:pPr>
        <w:pStyle w:val="a7"/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pStyle w:val="a7"/>
        <w:shd w:val="clear" w:color="auto" w:fill="FFFFFF"/>
        <w:spacing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>Возрастная адрессованность работы с детьми в экосистемах</w:t>
      </w:r>
    </w:p>
    <w:p w:rsidR="00000000" w:rsidRDefault="00864A6F">
      <w:pPr>
        <w:pStyle w:val="a7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441325</wp:posOffset>
                </wp:positionV>
                <wp:extent cx="2762250" cy="1009650"/>
                <wp:effectExtent l="9525" t="8255" r="9525" b="10795"/>
                <wp:wrapNone/>
                <wp:docPr id="11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0" cy="1009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ВОДОЁМЫ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Ранний возраст 2-3года;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дошкольный  возраст.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275.55pt;margin-top:34.75pt;width:217.5pt;height:7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" strokeweight=".26mm">
                <v:stroke joinstyle="miter" endcap="square"/>
                <v:textbox>
                  <w:txbxContent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ВОДОЁМЫ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Ранний возраст 2-3года;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дошкольный  возраст.</w:t>
                      </w:r>
                    </w:p>
                  </w:txbxContent>
                </v:textbox>
              </v:oval>
            </w:pict>
          </mc:Fallback>
        </mc:AlternateContent>
      </w:r>
    </w:p>
    <w:p w:rsidR="00000000" w:rsidRDefault="00864A6F">
      <w:pPr>
        <w:pStyle w:val="a7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29845</wp:posOffset>
                </wp:positionV>
                <wp:extent cx="2813050" cy="952500"/>
                <wp:effectExtent l="9525" t="8255" r="6350" b="10795"/>
                <wp:wrapNone/>
                <wp:docPr id="10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3050" cy="952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ЛЕС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Ранний в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озраст 2-3года;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дошкольный  возраст.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7" style="position:absolute;left:0;text-align:left;margin-left:23.55pt;margin-top:2.35pt;width:221.5pt;height: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" strokeweight=".26mm">
                <v:stroke joinstyle="miter" endcap="square"/>
                <v:textbox>
                  <w:txbxContent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ЛЕС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Ранний в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озраст 2-3года;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дошкольный  возраст.</w:t>
                      </w:r>
                    </w:p>
                  </w:txbxContent>
                </v:textbox>
              </v:oval>
            </w:pict>
          </mc:Fallback>
        </mc:AlternateContent>
      </w:r>
    </w:p>
    <w:p w:rsidR="00000000" w:rsidRDefault="00AB7472">
      <w:pPr>
        <w:pStyle w:val="a7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</w:p>
    <w:p w:rsidR="00000000" w:rsidRDefault="00864A6F">
      <w:pPr>
        <w:pStyle w:val="a7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-3810</wp:posOffset>
                </wp:positionV>
                <wp:extent cx="230505" cy="407035"/>
                <wp:effectExtent l="57150" t="45085" r="7620" b="508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0505" cy="40703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3B5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83.3pt;margin-top:-.3pt;width:18.15pt;height:32.0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" strokeweight=".26mm">
                <v:stroke endarrow="block" joinstyle="miter" endcap="square"/>
              </v:shap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-3810</wp:posOffset>
                </wp:positionV>
                <wp:extent cx="269875" cy="387985"/>
                <wp:effectExtent l="9525" t="45085" r="53975" b="508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9875" cy="38798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9E7C4" id="AutoShape 11" o:spid="_x0000_s1026" type="#_x0000_t32" style="position:absolute;margin-left:309.3pt;margin-top:-.3pt;width:21.25pt;height:30.5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" strokeweight=".26mm">
                <v:stroke endarrow="block" joinstyle="miter" endcap="square"/>
              </v:shape>
            </w:pict>
          </mc:Fallback>
        </mc:AlternateContent>
      </w:r>
    </w:p>
    <w:p w:rsidR="00000000" w:rsidRDefault="00864A6F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8255</wp:posOffset>
                </wp:positionV>
                <wp:extent cx="1870075" cy="676275"/>
                <wp:effectExtent l="9525" t="11430" r="6350" b="7620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0075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Экосистема</w:t>
                            </w:r>
                          </w:p>
                          <w:p w:rsidR="00000000" w:rsidRDefault="00AB7472">
                            <w:pPr>
                              <w:overflowPunct w:val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8" style="position:absolute;left:0;text-align:left;margin-left:183.3pt;margin-top:.65pt;width:147.25pt;height:53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" strokeweight=".26mm">
                <v:stroke joinstyle="miter" endcap="square"/>
                <v:textbox>
                  <w:txbxContent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Экосистема</w:t>
                      </w:r>
                    </w:p>
                    <w:p w:rsidR="00000000" w:rsidRDefault="00AB7472">
                      <w:pPr>
                        <w:overflowPunct w:val="0"/>
                      </w:pPr>
                    </w:p>
                  </w:txbxContent>
                </v:textbox>
              </v:oval>
            </w:pict>
          </mc:Fallback>
        </mc:AlternateContent>
      </w:r>
    </w:p>
    <w:p w:rsidR="00000000" w:rsidRDefault="00864A6F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125095</wp:posOffset>
                </wp:positionV>
                <wp:extent cx="573405" cy="407035"/>
                <wp:effectExtent l="47625" t="6350" r="7620" b="5334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3405" cy="40703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1CE84" id="AutoShape 9" o:spid="_x0000_s1026" type="#_x0000_t32" style="position:absolute;margin-left:138.3pt;margin-top:9.85pt;width:45.15pt;height:32.0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" strokeweight=".26mm">
                <v:stroke endarrow="block" joinstyle="miter" endcap="square"/>
              </v:shape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4197985</wp:posOffset>
                </wp:positionH>
                <wp:positionV relativeFrom="paragraph">
                  <wp:posOffset>125095</wp:posOffset>
                </wp:positionV>
                <wp:extent cx="664210" cy="407035"/>
                <wp:effectExtent l="12700" t="6350" r="46990" b="5334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210" cy="40703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B1ABA" id="AutoShape 12" o:spid="_x0000_s1026" type="#_x0000_t32" style="position:absolute;margin-left:330.55pt;margin-top:9.85pt;width:52.3pt;height:32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" strokeweight=".26mm">
                <v:stroke endarrow="block" joinstyle="miter" endcap="square"/>
              </v:shape>
            </w:pict>
          </mc:Fallback>
        </mc:AlternateContent>
      </w:r>
    </w:p>
    <w:p w:rsidR="00000000" w:rsidRDefault="00864A6F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99060</wp:posOffset>
                </wp:positionV>
                <wp:extent cx="2200275" cy="1038225"/>
                <wp:effectExtent l="9525" t="10795" r="9525" b="825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1038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ПОЛЕ 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Дошкольный 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возраст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9" style="position:absolute;left:0;text-align:left;margin-left:-11.7pt;margin-top:7.8pt;width:173.25pt;height:8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" strokeweight=".26mm">
                <v:stroke joinstyle="miter" endcap="square"/>
                <v:textbox>
                  <w:txbxContent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ПОЛЕ 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Дошкольный 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возраст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4578985</wp:posOffset>
                </wp:positionH>
                <wp:positionV relativeFrom="paragraph">
                  <wp:posOffset>108585</wp:posOffset>
                </wp:positionV>
                <wp:extent cx="1943100" cy="1028700"/>
                <wp:effectExtent l="12700" t="10795" r="6350" b="8255"/>
                <wp:wrapNone/>
                <wp:docPr id="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САД Дошкольный возраст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30" style="position:absolute;left:0;text-align:left;margin-left:360.55pt;margin-top:8.55pt;width:153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" strokeweight=".26mm">
                <v:stroke joinstyle="miter" endcap="square"/>
                <v:textbox>
                  <w:txbxContent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САД Дошкольный возраст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156210</wp:posOffset>
                </wp:positionV>
                <wp:extent cx="6350" cy="301625"/>
                <wp:effectExtent l="47625" t="10795" r="60325" b="20955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30162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BEC7E" id="AutoShape 10" o:spid="_x0000_s1026" type="#_x0000_t32" style="position:absolute;margin-left:257.55pt;margin-top:12.3pt;width:.5pt;height:23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" strokeweight=".26mm">
                <v:stroke endarrow="block" joinstyle="miter" endcap="square"/>
              </v:shape>
            </w:pict>
          </mc:Fallback>
        </mc:AlternateContent>
      </w:r>
    </w:p>
    <w:p w:rsidR="00000000" w:rsidRDefault="00864A6F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z w:val="52"/>
          <w:szCs w:val="52"/>
          <w:lang w:val="ru-RU"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187325</wp:posOffset>
                </wp:positionV>
                <wp:extent cx="2361565" cy="1000125"/>
                <wp:effectExtent l="9525" t="5715" r="10160" b="13335"/>
                <wp:wrapNone/>
                <wp:docPr id="1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1565" cy="1000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ЛУГ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Дошкольный </w:t>
                            </w:r>
                          </w:p>
                          <w:p w:rsidR="00000000" w:rsidRDefault="00AB7472">
                            <w:pPr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возраст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31" style="position:absolute;left:0;text-align:left;margin-left:166.8pt;margin-top:14.75pt;width:185.95pt;height:78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" strokeweight=".26mm">
                <v:stroke joinstyle="miter" endcap="square"/>
                <v:textbox>
                  <w:txbxContent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ЛУГ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Дошкольный </w:t>
                      </w:r>
                    </w:p>
                    <w:p w:rsidR="00000000" w:rsidRDefault="00AB7472">
                      <w:pPr>
                        <w:overflowPunct w:val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возраст</w:t>
                      </w:r>
                    </w:p>
                  </w:txbxContent>
                </v:textbox>
              </v:oval>
            </w:pict>
          </mc:Fallback>
        </mc:AlternateContent>
      </w:r>
    </w:p>
    <w:p w:rsidR="00000000" w:rsidRDefault="00AB7472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lang w:val="ru-RU" w:eastAsia="ru-RU" w:bidi="ar-SA"/>
        </w:rPr>
      </w:pPr>
    </w:p>
    <w:p w:rsidR="00000000" w:rsidRDefault="00AB7472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lang w:val="ru-RU" w:eastAsia="ru-RU" w:bidi="ar-SA"/>
        </w:rPr>
      </w:pPr>
    </w:p>
    <w:p w:rsidR="00000000" w:rsidRDefault="00AB7472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lang w:val="ru-RU" w:eastAsia="ru-RU" w:bidi="ar-SA"/>
        </w:rPr>
      </w:pPr>
    </w:p>
    <w:p w:rsidR="00000000" w:rsidRDefault="00AB7472">
      <w:pPr>
        <w:pStyle w:val="a7"/>
        <w:shd w:val="clear" w:color="auto" w:fill="FFFFFF"/>
        <w:spacing w:line="240" w:lineRule="auto"/>
        <w:jc w:val="right"/>
        <w:rPr>
          <w:rFonts w:ascii="Times New Roman" w:hAnsi="Times New Roman" w:cs="Times New Roman"/>
          <w:lang w:val="ru-RU" w:eastAsia="ru-RU" w:bidi="ar-SA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 w:eastAsia="ru-RU" w:bidi="ar-SA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 w:eastAsia="ru-RU" w:bidi="ar-SA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знакомства детей дошкольного возраста с экологическими системами</w:t>
      </w:r>
    </w:p>
    <w:p w:rsidR="00000000" w:rsidRDefault="00AB7472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</w:t>
      </w:r>
      <w:r>
        <w:rPr>
          <w:rFonts w:ascii="Times New Roman" w:hAnsi="Times New Roman" w:cs="Times New Roman"/>
          <w:sz w:val="28"/>
          <w:szCs w:val="28"/>
        </w:rPr>
        <w:t xml:space="preserve">снение отличительных особенностей среды обитания живых организмов в  экосистемах </w:t>
      </w:r>
    </w:p>
    <w:p w:rsidR="00000000" w:rsidRDefault="00AB7472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Выяснение состава растительного и животного мира, зависимого  от среды обитания, их размножение  </w:t>
      </w:r>
    </w:p>
    <w:p w:rsidR="00000000" w:rsidRDefault="00AB7472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круговорота в экологических системах, выстраивание возможных пи</w:t>
      </w:r>
      <w:r>
        <w:rPr>
          <w:rFonts w:ascii="Times New Roman" w:hAnsi="Times New Roman" w:cs="Times New Roman"/>
          <w:sz w:val="28"/>
          <w:szCs w:val="28"/>
        </w:rPr>
        <w:t xml:space="preserve">щевых цепочек </w:t>
      </w:r>
    </w:p>
    <w:p w:rsidR="00000000" w:rsidRDefault="00AB7472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Выяснение влияния человека на экосистемы. Использование человеком ресурсных возможностей экосистем.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психолого – педагогической работы</w:t>
      </w:r>
    </w:p>
    <w:p w:rsidR="00000000" w:rsidRDefault="00AB7472">
      <w:pPr>
        <w:pStyle w:val="a7"/>
        <w:shd w:val="clear" w:color="auto" w:fill="FFFFFF"/>
        <w:spacing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Ранний возраст 2-3 года.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Экосистема лес 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Подводить детей к пониманию обозначения слова - лес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ить детей узнавать некоторых представителей леса: деревья,  районированные  в Сибири (берёза, елка, клён и др.);  </w:t>
      </w:r>
      <w:r>
        <w:rPr>
          <w:rFonts w:ascii="Times New Roman" w:hAnsi="Times New Roman" w:cs="Times New Roman"/>
          <w:sz w:val="28"/>
          <w:szCs w:val="28"/>
        </w:rPr>
        <w:t>животных  (медведя, зайца, лису и др.);  птиц (синица, воробей, дятел..); насекомых ( бабочка, муравей..)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Помогать детям, замечать красоту лес</w:t>
      </w:r>
      <w:r>
        <w:rPr>
          <w:rFonts w:ascii="Times New Roman" w:hAnsi="Times New Roman" w:cs="Times New Roman"/>
          <w:sz w:val="28"/>
          <w:szCs w:val="28"/>
        </w:rPr>
        <w:t>а в разное время года.</w:t>
      </w:r>
    </w:p>
    <w:p w:rsidR="00000000" w:rsidRDefault="00AB747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бережное отношение к животным. Учить основам взаимодействия с природой  (рассматривать растения и животных, не нанося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им вред).  </w:t>
      </w:r>
    </w:p>
    <w:p w:rsidR="00000000" w:rsidRDefault="00AB7472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Подводить детей к пониманию элементарных пищевых  зависимостей в лесу  (заяц – волк, орешк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– белки и т.д.)                                                                                                        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Экосистема водоём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детьми наблюдать за </w:t>
      </w:r>
      <w:r>
        <w:rPr>
          <w:rFonts w:ascii="Times New Roman" w:hAnsi="Times New Roman" w:cs="Times New Roman"/>
          <w:color w:val="000000"/>
          <w:sz w:val="28"/>
          <w:szCs w:val="28"/>
        </w:rPr>
        <w:t>рыбками в аквариуме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подвести к пониманию. того, что рыбка живёт только в воде и питает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ся кормом 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Подводить детей к пониманию, что рыбка может жить в воде и в природе, помочь ребёнку осмыслить, что обозначает слово река.</w:t>
      </w:r>
    </w:p>
    <w:p w:rsidR="00000000" w:rsidRDefault="00AB747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0000" w:rsidRDefault="00AB747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Подводить детей к пониманию существования  разных условий жизни у представителей леса и водоёма (аквариума)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000000" w:rsidRDefault="00AB7472">
      <w:pPr>
        <w:shd w:val="clear" w:color="auto" w:fill="FFFFFF"/>
        <w:tabs>
          <w:tab w:val="left" w:pos="-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Дошкол</w:t>
      </w:r>
      <w:r>
        <w:rPr>
          <w:rFonts w:ascii="Times New Roman" w:hAnsi="Times New Roman" w:cs="Times New Roman"/>
          <w:b/>
          <w:sz w:val="32"/>
          <w:szCs w:val="32"/>
        </w:rPr>
        <w:t>ьный возраст (с 3 до  7- 8 лет)</w:t>
      </w:r>
    </w:p>
    <w:p w:rsidR="00000000" w:rsidRDefault="00AB7472">
      <w:pPr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Вторая младшая группа </w:t>
      </w:r>
      <w:r>
        <w:rPr>
          <w:rFonts w:ascii="Times New Roman" w:hAnsi="Times New Roman" w:cs="Times New Roman"/>
          <w:b/>
          <w:bCs/>
          <w:sz w:val="28"/>
          <w:szCs w:val="28"/>
        </w:rPr>
        <w:t>(от 3 до 4 лет)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Экосистема лес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растениях и животных экосистемы.  Учить ребят узнавать живые организмы по характерным признакам (лиса рыжая, у неё </w:t>
      </w:r>
      <w:r>
        <w:rPr>
          <w:rFonts w:ascii="Times New Roman" w:hAnsi="Times New Roman" w:cs="Times New Roman"/>
          <w:sz w:val="28"/>
          <w:szCs w:val="28"/>
        </w:rPr>
        <w:lastRenderedPageBreak/>
        <w:t>длинный пушистый хвост;</w:t>
      </w:r>
      <w:r>
        <w:rPr>
          <w:rFonts w:ascii="Times New Roman" w:hAnsi="Times New Roman" w:cs="Times New Roman"/>
          <w:sz w:val="28"/>
          <w:szCs w:val="28"/>
        </w:rPr>
        <w:t xml:space="preserve"> нежно – белый подснежник в лесу появляется из под снега, на хорошо освещённых полянках  и т.д.).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 изменений в жизнедеятельности живых организмов с учётом смены времён года;  к пониманию влияния условий в лесу  (холод, голод, нап</w:t>
      </w:r>
      <w:r>
        <w:rPr>
          <w:rFonts w:ascii="Times New Roman" w:hAnsi="Times New Roman" w:cs="Times New Roman"/>
          <w:sz w:val="28"/>
          <w:szCs w:val="28"/>
        </w:rPr>
        <w:t>адение хищников и т.д.) на их размножение.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Выяснять с детьми элементарные пищевые зависимости в лесу (ягоды рябины – птицы и т.д.)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знакомить  с правилами поведения в лесу (не рвать без надобности растения, не ломать ветки деревьев, не трогать жи</w:t>
      </w:r>
      <w:r>
        <w:rPr>
          <w:rFonts w:ascii="Times New Roman" w:hAnsi="Times New Roman" w:cs="Times New Roman"/>
          <w:sz w:val="28"/>
          <w:szCs w:val="28"/>
        </w:rPr>
        <w:t>вотных и др.), по возможности подкармливать птиц.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 использования человеком  для своей жизнедеятельности природных богатств (ягоды, грибы)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водоём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детям первые </w:t>
      </w:r>
      <w:r>
        <w:rPr>
          <w:rFonts w:ascii="Times New Roman" w:hAnsi="Times New Roman" w:cs="Times New Roman"/>
          <w:sz w:val="28"/>
          <w:szCs w:val="28"/>
        </w:rPr>
        <w:t>представления о водоёме в природе,  о территориально знакомой реке Бердь. Подводить детей к пониманию изменений в жизнедеятельности живых организмов в реке  с учётом смены времён года.</w:t>
      </w:r>
    </w:p>
    <w:p w:rsidR="00000000" w:rsidRDefault="00AB74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 с ярким представителем растительности сибирских рек –</w:t>
      </w:r>
      <w:r>
        <w:rPr>
          <w:rFonts w:ascii="Times New Roman" w:hAnsi="Times New Roman" w:cs="Times New Roman"/>
          <w:sz w:val="28"/>
          <w:szCs w:val="28"/>
        </w:rPr>
        <w:t xml:space="preserve"> белой водяной лилией.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Выяснять с детьми элементарные пищевые цепи     фитопланктон (крошечные плавающие растения) – ёрш; лягушки – чайки.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 использования человеком  для своей жизнедеятельности природных богатств (рыбы)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</w:t>
      </w:r>
      <w:r>
        <w:rPr>
          <w:rFonts w:ascii="Times New Roman" w:hAnsi="Times New Roman" w:cs="Times New Roman"/>
          <w:sz w:val="28"/>
          <w:szCs w:val="28"/>
        </w:rPr>
        <w:t>тей 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луг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с некоторыми цветущими травянистыми растениями данной местности (одуванчик, мать-и-мачеха, ромашка и др.).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детей о насекомых (бабочка, майский жук, божья коровк</w:t>
      </w:r>
      <w:r>
        <w:rPr>
          <w:rFonts w:ascii="Times New Roman" w:hAnsi="Times New Roman" w:cs="Times New Roman"/>
          <w:sz w:val="28"/>
          <w:szCs w:val="28"/>
        </w:rPr>
        <w:t>а, стрекоза и др.),  о птицах, гнездящихся в лугах (трясогузка)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Подвести детей к пониманию наличие условий размножения живых организмов луга (норы, пропитание, температурный режим и т.д.)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элементарные пищевые цепочки -  пыльца луговы</w:t>
      </w:r>
      <w:r>
        <w:rPr>
          <w:rFonts w:ascii="Times New Roman" w:hAnsi="Times New Roman" w:cs="Times New Roman"/>
          <w:sz w:val="28"/>
          <w:szCs w:val="28"/>
        </w:rPr>
        <w:t>х цветов – насекомые опылители луга; мышь - лиса; и т.д.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 с правилами поведения на лугу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 использования человеком  для своей жизнедеятельности природных богатств (мёда, который производят пчёлы)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</w:t>
      </w:r>
      <w:r>
        <w:rPr>
          <w:rFonts w:ascii="Times New Roman" w:hAnsi="Times New Roman" w:cs="Times New Roman"/>
          <w:sz w:val="28"/>
          <w:szCs w:val="28"/>
        </w:rPr>
        <w:t>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поле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Формировать представление о поле, как о экосистеме с мизерным животным миром, с преобладанием растительного мира.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Знакомить детей с зерновыми  (пшеница, овёс), бобовыми - горох, овощными (капуста, морковь и т.</w:t>
      </w:r>
      <w:r>
        <w:rPr>
          <w:rFonts w:ascii="Times New Roman" w:hAnsi="Times New Roman" w:cs="Times New Roman"/>
          <w:iCs/>
          <w:sz w:val="28"/>
          <w:szCs w:val="28"/>
        </w:rPr>
        <w:t xml:space="preserve">д.) культурами. Культурами,   выращиваемыми людьми на полях в Сибири для своей жизнедеятельности. 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Подводить к пониманию, зачем нужны дождевые черви. Как размножаются насекомые в поле.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Учить составлять небольшие пищевые цепи – червяки – грачи</w:t>
      </w:r>
    </w:p>
    <w:p w:rsidR="00000000" w:rsidRDefault="00AB747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детей </w:t>
      </w:r>
      <w:r>
        <w:rPr>
          <w:rFonts w:ascii="Times New Roman" w:hAnsi="Times New Roman" w:cs="Times New Roman"/>
          <w:sz w:val="28"/>
          <w:szCs w:val="28"/>
        </w:rPr>
        <w:t>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сад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 с некоторыми фруктовыми деревьями и кустарниками (яблоня, груша, вишня, малина, смородина и др.), подводить к пониманию значения употребления их плодов   для здоровья человека.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предст</w:t>
      </w:r>
      <w:r>
        <w:rPr>
          <w:rFonts w:ascii="Times New Roman" w:hAnsi="Times New Roman" w:cs="Times New Roman"/>
          <w:sz w:val="28"/>
          <w:szCs w:val="28"/>
        </w:rPr>
        <w:t>авления о том, что рост растений в саду зависит не только от климатических условий, но и от усилий, которые прилагают люди.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Учить составлять небольшие пищевые цепи – гусеницы - воробьи.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00000" w:rsidRDefault="00AB7472">
      <w:pPr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Средняя группа </w:t>
      </w:r>
      <w:r>
        <w:rPr>
          <w:rFonts w:ascii="Times New Roman" w:hAnsi="Times New Roman" w:cs="Times New Roman"/>
          <w:b/>
          <w:sz w:val="28"/>
          <w:szCs w:val="28"/>
        </w:rPr>
        <w:t>(от 4 до5 лет)</w:t>
      </w:r>
    </w:p>
    <w:p w:rsidR="00000000" w:rsidRDefault="00AB74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Экосистема лес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растениях и животных экосистемы. 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 с многоэтажным строением леса, выяснить, каким образом принадлежность живого организма к этажу влияет, на его жизнедеятельность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в</w:t>
      </w:r>
      <w:r>
        <w:rPr>
          <w:rFonts w:ascii="Times New Roman" w:hAnsi="Times New Roman" w:cs="Times New Roman"/>
          <w:sz w:val="28"/>
          <w:szCs w:val="28"/>
        </w:rPr>
        <w:t xml:space="preserve">ыяснять с детьми, какие факторы в лесу влияют на размножение и самосохранения живых организмов. 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пищевые цепочки 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звеньев лист – гусеница – дятел; мягкие части растений – заяц – лиса и т.д.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знакомить детей  с правил</w:t>
      </w:r>
      <w:r>
        <w:rPr>
          <w:rFonts w:ascii="Times New Roman" w:hAnsi="Times New Roman" w:cs="Times New Roman"/>
          <w:sz w:val="28"/>
          <w:szCs w:val="28"/>
        </w:rPr>
        <w:t xml:space="preserve">ами поведения в лесу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элементарные представления о вмешательстве человека в экологическую систему лес, о пользе леса для человека (древесина, ягоды, грибы, кедровые орехи)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водоём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Река – продолжить знакомство с рекой Бердь, познакомить с небольшой речушкой Петушиха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Озеро  Учительское – познакомить с водоёмом, отличающимся от рек, отличающимися характеристиками воды (не проточная, малоподвижная) и т.д.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детям первые представлени</w:t>
      </w:r>
      <w:r>
        <w:rPr>
          <w:rFonts w:ascii="Times New Roman" w:hAnsi="Times New Roman" w:cs="Times New Roman"/>
          <w:sz w:val="28"/>
          <w:szCs w:val="28"/>
        </w:rPr>
        <w:t xml:space="preserve">я о водоёме - озеро.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знакомить  с изменениями в жизнедеятельности живых организмов в водоёмах с учётом смены времён года.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с яркими представителями  береговой растительности рек озёр родной природы – рогоз широколиственный, осока, ка</w:t>
      </w:r>
      <w:r>
        <w:rPr>
          <w:rFonts w:ascii="Times New Roman" w:hAnsi="Times New Roman" w:cs="Times New Roman"/>
          <w:sz w:val="28"/>
          <w:szCs w:val="28"/>
        </w:rPr>
        <w:t>мыш озёрный; с яркими представителями животного мира – выпь, утка, бобёр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Выяснять с детьми элементарные пищевые цепи в водоёмах водомерка – мальки карасей – окунь; личинки стрекоз – лягушка – утка и т.д.</w:t>
      </w:r>
    </w:p>
    <w:p w:rsidR="00000000" w:rsidRDefault="00AB74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Подводить детей к пониманию использования человеком </w:t>
      </w:r>
      <w:r>
        <w:rPr>
          <w:rFonts w:ascii="Times New Roman" w:hAnsi="Times New Roman" w:cs="Times New Roman"/>
          <w:sz w:val="28"/>
          <w:szCs w:val="28"/>
        </w:rPr>
        <w:t xml:space="preserve">ресурсов водоёмов для своей жизнедеятельности (рыба, вода, средство передвижения)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луг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с некоторыми цветущими травянистыми растениями родной местности (клевер, Иван – чай; васильк</w:t>
      </w:r>
      <w:r>
        <w:rPr>
          <w:rFonts w:ascii="Times New Roman" w:hAnsi="Times New Roman" w:cs="Times New Roman"/>
          <w:sz w:val="28"/>
          <w:szCs w:val="28"/>
        </w:rPr>
        <w:t xml:space="preserve">и и т.д.).   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насекомых (жук – бронзовка, осы, кузнечик),  о птицах, гнездящихся в лугах (чибис, жаворонок). 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с жизнедеятельностью ящерицы, суслика.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Уточнить особенности взаимосвязей организмов внутри экосистемы.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элементарные пищевые цепочки – богомол – ящерица  – коршун; и т.д.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 с правилами поведения на лугу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 использования человеком  для своей жизнедеятельности природных богатств луга (лечебные травы, пас</w:t>
      </w:r>
      <w:r>
        <w:rPr>
          <w:rFonts w:ascii="Times New Roman" w:hAnsi="Times New Roman" w:cs="Times New Roman"/>
          <w:sz w:val="28"/>
          <w:szCs w:val="28"/>
        </w:rPr>
        <w:t>тбища  для домашних животных)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поле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Продолжать формировать представление о поле, как искусственно созданной человеком замкнутой экологической системе, с преобладанием растений, животный мир</w:t>
      </w:r>
      <w:r>
        <w:rPr>
          <w:rFonts w:ascii="Times New Roman" w:hAnsi="Times New Roman" w:cs="Times New Roman"/>
          <w:iCs/>
          <w:sz w:val="28"/>
          <w:szCs w:val="28"/>
        </w:rPr>
        <w:t xml:space="preserve"> в которой представлен, в основном,  насекомыми и птицами.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Подвести детей к пониманию слова сочетания  насекомые - вредители и к тому,  каким образом с ними борется сама природа и человек.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Растительность  представлена  зерновыми, бобовыми, овощами и сорным</w:t>
      </w:r>
      <w:r>
        <w:rPr>
          <w:rFonts w:ascii="Times New Roman" w:hAnsi="Times New Roman" w:cs="Times New Roman"/>
          <w:iCs/>
          <w:sz w:val="28"/>
          <w:szCs w:val="28"/>
        </w:rPr>
        <w:t>и травами – куколь, полынь..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Учить составлять небольшие пищевые цепи </w:t>
      </w:r>
      <w:r>
        <w:rPr>
          <w:rFonts w:ascii="Times New Roman" w:hAnsi="Times New Roman" w:cs="Times New Roman"/>
          <w:sz w:val="28"/>
          <w:szCs w:val="28"/>
        </w:rPr>
        <w:t>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звеньев. Зерно – полевая мышь - коршун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shd w:val="clear" w:color="auto" w:fill="FFFFFF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00000" w:rsidRDefault="00AB7472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Экосистема сад</w:t>
      </w:r>
    </w:p>
    <w:p w:rsidR="00000000" w:rsidRDefault="00AB7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 с условиями выживания  фруктовых деревьев  и кустарников в р</w:t>
      </w:r>
      <w:r>
        <w:rPr>
          <w:rFonts w:ascii="Times New Roman" w:hAnsi="Times New Roman" w:cs="Times New Roman"/>
          <w:sz w:val="28"/>
          <w:szCs w:val="28"/>
        </w:rPr>
        <w:t xml:space="preserve">одном краю. </w:t>
      </w:r>
    </w:p>
    <w:p w:rsidR="00000000" w:rsidRDefault="00AB7472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Подводить детей к пониманию выражений – полезные насекомые и насекомые вредители. </w:t>
      </w:r>
    </w:p>
    <w:p w:rsidR="00000000" w:rsidRDefault="00AB7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Учить составлять пищевые цепи </w:t>
      </w:r>
      <w:r>
        <w:rPr>
          <w:rFonts w:ascii="Times New Roman" w:hAnsi="Times New Roman" w:cs="Times New Roman"/>
          <w:sz w:val="28"/>
          <w:szCs w:val="28"/>
        </w:rPr>
        <w:t>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звеньев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пчела – шершень – сорока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 использования человеком  для своей жизнедеятельности богатст</w:t>
      </w:r>
      <w:r>
        <w:rPr>
          <w:rFonts w:ascii="Times New Roman" w:hAnsi="Times New Roman" w:cs="Times New Roman"/>
          <w:sz w:val="28"/>
          <w:szCs w:val="28"/>
        </w:rPr>
        <w:t>в сада – фрукты и ягоды, районированные в Сибири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проводить сравнительный анализ экосистем.</w:t>
      </w:r>
    </w:p>
    <w:p w:rsidR="00000000" w:rsidRDefault="00AB7472">
      <w:pPr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Старшая группа (от 5 до  6 лет)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лес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  о зависимости  живых организмов друг от друга. Выяснение особенностей жизне</w:t>
      </w:r>
      <w:r>
        <w:rPr>
          <w:rFonts w:ascii="Times New Roman" w:hAnsi="Times New Roman" w:cs="Times New Roman"/>
          <w:sz w:val="28"/>
          <w:szCs w:val="28"/>
        </w:rPr>
        <w:t>деятельности живых организмов от их передвижения, маскировочных приспособлений,  умения устраивать место для выведения потомства. Формирование у детей представлений об отличиях жизнедеятельности живых организмов на разных этажах леса и в целом о замкнутост</w:t>
      </w:r>
      <w:r>
        <w:rPr>
          <w:rFonts w:ascii="Times New Roman" w:hAnsi="Times New Roman" w:cs="Times New Roman"/>
          <w:sz w:val="28"/>
          <w:szCs w:val="28"/>
        </w:rPr>
        <w:t>и системы.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пищевые цепочки 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и более звеньев, например, кора деревьев – личинки – синица - филин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представлений  у детей о деятельности человека в экосистеме – лес, пользе (вырубка больных деревьев) и негативном воздейс</w:t>
      </w:r>
      <w:r>
        <w:rPr>
          <w:rFonts w:ascii="Times New Roman" w:hAnsi="Times New Roman" w:cs="Times New Roman"/>
          <w:sz w:val="28"/>
          <w:szCs w:val="28"/>
        </w:rPr>
        <w:t>твии (мусор, непогашенные костры и т.д.). А также, о пользе леса для человека (древесина, ягоды, грибы, кедровые орехи) и влиянии на леса на его здоровье (туризм, кислород и т.д.).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практические умения и навыки на сохранение и улучшение социально </w:t>
      </w:r>
      <w:r>
        <w:rPr>
          <w:rFonts w:ascii="Times New Roman" w:hAnsi="Times New Roman" w:cs="Times New Roman"/>
          <w:sz w:val="28"/>
          <w:szCs w:val="28"/>
        </w:rPr>
        <w:t>– природной среды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водоём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Расширять представления о реках Бердь, Петушиха, об озёрах </w:t>
      </w:r>
      <w:r>
        <w:rPr>
          <w:rFonts w:ascii="Times New Roman" w:hAnsi="Times New Roman" w:cs="Times New Roman"/>
          <w:color w:val="333333"/>
          <w:sz w:val="28"/>
          <w:szCs w:val="28"/>
        </w:rPr>
        <w:t>Учительское, Цыганское;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Познакомить  с искусственно созданным человеком водоёма – пруд, на примере местного п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руда Логовой.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Выяснить с детьми, какие рыбы водятся в замкнутой системе пруда, в каких условиях происходит их размножение,  чем представлена растительность – кубышка жёлтая, водокрас, в каких условиях насекомые (комары, стрекозы) откладывают свои яйца в во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ду и как из них выводятся личинки, чем и кем питается выдра, ондатра.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пищевые цепочки 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и более звеньев, например личинки комаров – карась - щука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Сравнить с детьми, чем похожи,  и чем отличаются водоёмы друг от друга.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</w:t>
      </w:r>
      <w:r>
        <w:rPr>
          <w:rFonts w:ascii="Times New Roman" w:hAnsi="Times New Roman" w:cs="Times New Roman"/>
          <w:sz w:val="28"/>
          <w:szCs w:val="28"/>
        </w:rPr>
        <w:t>представления об использования человеком  для своей жизнедеятельности природных богатств (рыбы, воды для полива и других сельскохозяйственных нужд, ряски для откорма домашней птицы).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</w:t>
      </w:r>
      <w:r>
        <w:rPr>
          <w:rFonts w:ascii="Times New Roman" w:hAnsi="Times New Roman" w:cs="Times New Roman"/>
          <w:sz w:val="28"/>
          <w:szCs w:val="28"/>
        </w:rPr>
        <w:t>о – природной среды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луг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о растительности луга - лютик, кашка, гвоздика, хвощ, вьюнки, кошачьи лапки и. д.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 детей устанавливать причинно – следственные с</w:t>
      </w:r>
      <w:r>
        <w:rPr>
          <w:rFonts w:ascii="Times New Roman" w:hAnsi="Times New Roman" w:cs="Times New Roman"/>
          <w:sz w:val="28"/>
          <w:szCs w:val="28"/>
        </w:rPr>
        <w:t xml:space="preserve">вязи во взаимосвязях растительности, насекомых и животных луга, существующих в замкнутой системе. Например, многоснежная тёплая зима, может привести к увеличению популяции полевых мышей, что приведёт к частичному, а иногда и </w:t>
      </w:r>
      <w:r>
        <w:rPr>
          <w:rFonts w:ascii="Times New Roman" w:hAnsi="Times New Roman" w:cs="Times New Roman"/>
          <w:sz w:val="28"/>
          <w:szCs w:val="28"/>
        </w:rPr>
        <w:lastRenderedPageBreak/>
        <w:t>полному уничтожению цветущих ра</w:t>
      </w:r>
      <w:r>
        <w:rPr>
          <w:rFonts w:ascii="Times New Roman" w:hAnsi="Times New Roman" w:cs="Times New Roman"/>
          <w:sz w:val="28"/>
          <w:szCs w:val="28"/>
        </w:rPr>
        <w:t>стений, а значит, пострадают насекомые питающиеся нектаром и пыльцой этих растений.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пищевые цепочки 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и более звеньев – сахаристый сок тли – муравьи – землеройки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 о возможном влиянии человека на сохраннос</w:t>
      </w:r>
      <w:r>
        <w:rPr>
          <w:rFonts w:ascii="Times New Roman" w:hAnsi="Times New Roman" w:cs="Times New Roman"/>
          <w:sz w:val="28"/>
          <w:szCs w:val="28"/>
        </w:rPr>
        <w:t>ть лугов, об использовании человеком  для своей жизнедеятельности природных богатств луга (лечебные травы, пастбища  для домашних животных, сенокосы, развитие пчеловодства).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социально – приро</w:t>
      </w:r>
      <w:r>
        <w:rPr>
          <w:rFonts w:ascii="Times New Roman" w:hAnsi="Times New Roman" w:cs="Times New Roman"/>
          <w:sz w:val="28"/>
          <w:szCs w:val="28"/>
        </w:rPr>
        <w:t>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поле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Расширять представления о грызунах живущих колониями и обитающих в подземных лабиринтах, в которых предварительно собирают запасы на зиму.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Многих животных  полей люди считают в</w:t>
      </w:r>
      <w:r>
        <w:rPr>
          <w:rFonts w:ascii="Times New Roman" w:hAnsi="Times New Roman" w:cs="Times New Roman"/>
          <w:color w:val="000000"/>
          <w:sz w:val="28"/>
          <w:szCs w:val="28"/>
        </w:rPr>
        <w:t>редителями, поскольку они наносят большой урон сельскому хозяйству, истребляя зерновые растения.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Птицы, обитающие в полях в основном перелётные, приносят значительную помощь, труженикам села поедая насекомых на только что вспаханном поле.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учить</w:t>
      </w:r>
      <w:r>
        <w:rPr>
          <w:rFonts w:ascii="Times New Roman" w:hAnsi="Times New Roman" w:cs="Times New Roman"/>
          <w:sz w:val="28"/>
          <w:szCs w:val="28"/>
        </w:rPr>
        <w:t xml:space="preserve"> детей устанавливать причинно – следственные связи во взаимосвязях растительности, насекомых и животных поля. 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у грызунов полей длинные когти на передних лапах, такая приспособленность обусловлена тем, что им негде в поле спрятаться от хищников, </w:t>
      </w:r>
      <w:r>
        <w:rPr>
          <w:rFonts w:ascii="Times New Roman" w:hAnsi="Times New Roman" w:cs="Times New Roman"/>
          <w:sz w:val="28"/>
          <w:szCs w:val="28"/>
        </w:rPr>
        <w:t>как только под землёй, а с такими когтями легко копать грунт.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пищевые цепочки 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и более звеньев – злаковые растения  - хомяк - ястреб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Подводить детей к пониманию влияния химикатов используемых людьми для получения обильных урожа</w:t>
      </w:r>
      <w:r>
        <w:rPr>
          <w:rFonts w:ascii="Times New Roman" w:hAnsi="Times New Roman" w:cs="Times New Roman"/>
          <w:iCs/>
          <w:sz w:val="28"/>
          <w:szCs w:val="28"/>
        </w:rPr>
        <w:t>ев  на живые организмы экосистемы поля.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социально – природной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сад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Расширить представления детей об  экологическом равнове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сии системы сад.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Показать, как это равновесие достигается, когда полезные животные сада (лягушки, жабы, ежи, землеройки, ящерицы) спасают фруктовые деревья и ягодные кустарники от  вредителей (личинок, слизней, пауков, гусениц).  Личинки одной бабочки могу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т повредить свыше 300 деревьев.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детей составлять пищевые цепочки из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 и более звеньев – лист фруктового дерева – плодожорка - воробей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Выяснить с детьми, как приспосабливается человек, чтобы сохранить сад здоровым, во все времена года.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Подводить дет</w:t>
      </w:r>
      <w:r>
        <w:rPr>
          <w:rFonts w:ascii="Times New Roman" w:hAnsi="Times New Roman" w:cs="Times New Roman"/>
          <w:iCs/>
          <w:sz w:val="28"/>
          <w:szCs w:val="28"/>
        </w:rPr>
        <w:t>ей к пониманию влияния химикатов используемых людьми для получения обильных урожаев  на живые организмы экосистемы сада.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Развивать практические умения и навыки на сохранение и улучшение социально – природной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</w:t>
      </w:r>
      <w:r>
        <w:rPr>
          <w:rFonts w:ascii="Times New Roman" w:hAnsi="Times New Roman" w:cs="Times New Roman"/>
          <w:sz w:val="28"/>
          <w:szCs w:val="28"/>
        </w:rPr>
        <w:t>жду собой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0000" w:rsidRDefault="00AB747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Подготовительная к школе группа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(от 6 до 7 -8лет)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лес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Расширять и уточнять представления о различных типах леса хвойный, лиственный, смешанный и т. д. о зависимости состава живых организмов от типа леса (клёст питается семенами хвойны</w:t>
      </w:r>
      <w:r>
        <w:rPr>
          <w:rFonts w:ascii="Times New Roman" w:hAnsi="Times New Roman" w:cs="Times New Roman"/>
          <w:color w:val="000000"/>
          <w:sz w:val="28"/>
          <w:szCs w:val="28"/>
        </w:rPr>
        <w:t>х..).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Помогать детям, осознать какой сложный круговорот  происходит в экосистеме лес на её четырёх этажах. Одни виды отмирают, и становятся пищей для других видов, или перепревают в почве, тем самым обогащая её, другие частично поедают и поедаются, но восп</w:t>
      </w:r>
      <w:r>
        <w:rPr>
          <w:rFonts w:ascii="Times New Roman" w:hAnsi="Times New Roman" w:cs="Times New Roman"/>
          <w:color w:val="000000"/>
          <w:sz w:val="28"/>
          <w:szCs w:val="28"/>
        </w:rPr>
        <w:t>олняются, сохраняя при этом равновесие в системе.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Меню только одного сибирского медведя составляют: растения, насекомые, рыба, мелкие млекопитающие.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Расширять представления детей о приспособленности живых организмов к окружающей среде,  в том числе о их сп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особностях кочевать,  улетать на зимовку в тёплые края; выживать в условиях недостатка пищи; в зной и лютый холод.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составлять пищевые цепочки из 4 -5 звеньев. Например, 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 – бурундук – хорёк – сова.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представления о пользе леса для челове</w:t>
      </w:r>
      <w:r>
        <w:rPr>
          <w:rFonts w:ascii="Times New Roman" w:hAnsi="Times New Roman" w:cs="Times New Roman"/>
          <w:sz w:val="28"/>
          <w:szCs w:val="28"/>
        </w:rPr>
        <w:t>ка (древесина, ягоды, грибы, кедровые орехи) и влиянии на леса на его здоровье (туризм, кислород и т.д.).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Выяснить с детьми степень влияния человека на состояние леса, с учётом негативных современных проявлений: </w:t>
      </w:r>
      <w:r>
        <w:rPr>
          <w:rFonts w:ascii="Times New Roman" w:hAnsi="Times New Roman" w:cs="Times New Roman"/>
          <w:color w:val="000000"/>
          <w:sz w:val="28"/>
          <w:szCs w:val="28"/>
        </w:rPr>
        <w:t>неконтролируемая вырубка леса, пожары от бро</w:t>
      </w:r>
      <w:r>
        <w:rPr>
          <w:rFonts w:ascii="Times New Roman" w:hAnsi="Times New Roman" w:cs="Times New Roman"/>
          <w:color w:val="000000"/>
          <w:sz w:val="28"/>
          <w:szCs w:val="28"/>
        </w:rPr>
        <w:t>сового стекла, пластика. Отстрел одного из видов животных, приводит к разрастанию  других видов и общей разбалансировке экосистемы.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социально – природной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</w:t>
      </w:r>
      <w:r>
        <w:rPr>
          <w:rFonts w:ascii="Times New Roman" w:hAnsi="Times New Roman" w:cs="Times New Roman"/>
          <w:sz w:val="28"/>
          <w:szCs w:val="28"/>
        </w:rPr>
        <w:t>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водоём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Расширять представления о реках Бердь, Петушиха, об озёрах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Учительское, Цыганское;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пруд Логовой.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Познакомить детей с экосистемой – болото, как с системой питающейся подземными водами,  с</w:t>
      </w:r>
      <w:r>
        <w:rPr>
          <w:rFonts w:ascii="Times New Roman" w:hAnsi="Times New Roman" w:cs="Times New Roman"/>
          <w:sz w:val="28"/>
          <w:szCs w:val="28"/>
        </w:rPr>
        <w:t xml:space="preserve"> богатой растительностью и или</w:t>
      </w:r>
      <w:r>
        <w:rPr>
          <w:rFonts w:ascii="Times New Roman" w:hAnsi="Times New Roman" w:cs="Times New Roman"/>
          <w:sz w:val="28"/>
          <w:szCs w:val="28"/>
        </w:rPr>
        <w:t>сто – торфяным дном.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Торф на болотах накапливается постепенно по мере отмирания и смены растительности.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 с яркими представителями растительного мира болот: тростник, хвощ, осока, вейник, мхи; с деревьями произрастающих в береговых зонах: о</w:t>
      </w:r>
      <w:r>
        <w:rPr>
          <w:rFonts w:ascii="Times New Roman" w:hAnsi="Times New Roman" w:cs="Times New Roman"/>
          <w:sz w:val="28"/>
          <w:szCs w:val="28"/>
        </w:rPr>
        <w:t>льхой, ивой.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Многоклеточные водоросли образуют на болотах заросли, давая приют и пищу разнообразным червям, моллюскам, ракообразным.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Рассмотреть взаимозависимости животного и растительного мира.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детей с особенностями жизнедеятельности ужей, гад</w:t>
      </w:r>
      <w:r>
        <w:rPr>
          <w:rFonts w:ascii="Times New Roman" w:hAnsi="Times New Roman" w:cs="Times New Roman"/>
          <w:sz w:val="28"/>
          <w:szCs w:val="28"/>
        </w:rPr>
        <w:t>юк, жаб, лягушек, раков, куниц в условиях болота, выяснить их значение для замкнутой системы.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составлять пищевые цепочки из 4 -5 звеньев.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комар – лягушка – уж - куница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 с детьми степень влияния человека на состояние болот; значимост</w:t>
      </w:r>
      <w:r>
        <w:rPr>
          <w:rFonts w:ascii="Times New Roman" w:hAnsi="Times New Roman" w:cs="Times New Roman"/>
          <w:sz w:val="28"/>
          <w:szCs w:val="28"/>
        </w:rPr>
        <w:t>ь продуктов болот (торф) в жизнедеятельности человека.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социально – природной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Продолжать выяснять взаимозависимости м</w:t>
      </w:r>
      <w:r>
        <w:rPr>
          <w:rFonts w:ascii="Times New Roman" w:hAnsi="Times New Roman" w:cs="Times New Roman"/>
          <w:color w:val="000000"/>
          <w:sz w:val="28"/>
          <w:szCs w:val="28"/>
        </w:rPr>
        <w:t>ежду растительным и животным миром  экосистемы.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Подвести к пониманию замкнутости лугового сообщества: травы – насекомые – земноводные (лягушки, жабы) - пресмыкающиеся (ужи, гадюки, ящерицы); птицы(трясогузка, скворец, перепел) -  млекопитающиеся (мыши, лас</w:t>
      </w:r>
      <w:r>
        <w:rPr>
          <w:rFonts w:ascii="Times New Roman" w:hAnsi="Times New Roman" w:cs="Times New Roman"/>
          <w:color w:val="000000"/>
          <w:sz w:val="28"/>
          <w:szCs w:val="28"/>
        </w:rPr>
        <w:t>ки), а также грибы и бактерии. Дать понимание детям о круговороте в сообществе. Множество беспозвоночных и бактерий создают почвенное плодородие.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Расширять представления у детей  о медоносных растениях: клевер луговой, мышиный горошек кормовых растениях;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лекарственных растениях : ромашка, мята, тысячелистник и т.д. А также,  кормовые травы: тимофеевка луговая, ежа сборная. 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с некоторыми формами защиты земноводных и пресмыкающихся от врагов (например, уж отпугивает врагов шипением и т. п.).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</w:t>
      </w:r>
      <w:r>
        <w:rPr>
          <w:rFonts w:ascii="Times New Roman" w:hAnsi="Times New Roman" w:cs="Times New Roman"/>
          <w:sz w:val="28"/>
          <w:szCs w:val="28"/>
        </w:rPr>
        <w:t xml:space="preserve"> составлять пищевые цепочки из 4 -5 звеньев.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бактерии – мухи – скворец - ласка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 с детьми степень влияния человека на состояние лугов; значимость продуктов лугов (лекарственные травы пастбища  для домашних животных, сенокосы, развитие пчел</w:t>
      </w:r>
      <w:r>
        <w:rPr>
          <w:rFonts w:ascii="Times New Roman" w:hAnsi="Times New Roman" w:cs="Times New Roman"/>
          <w:sz w:val="28"/>
          <w:szCs w:val="28"/>
        </w:rPr>
        <w:t>оводства) в жизнедеятельности человека.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социально – природной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поле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Расширять представления о сообществе поля, в существу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ют только те живые организмы, которые могут выжить под интенсивным химическим воздействием.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Развивать умение </w:t>
      </w:r>
      <w:r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связи. Например, человек пропалывает поля от сорняков, значит, растительность бедна в своём разнообразии.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Даже </w:t>
      </w:r>
      <w:r>
        <w:rPr>
          <w:rFonts w:ascii="Times New Roman" w:hAnsi="Times New Roman" w:cs="Times New Roman"/>
          <w:sz w:val="28"/>
          <w:szCs w:val="28"/>
        </w:rPr>
        <w:t xml:space="preserve">в таких условиях живые организмы умеют приспосабливаться. Так, овсюг похож на овёс; вьюнок полевой часто оплетает стебли пшеницы и картофеля и с ним трудно бороться; черви, личинки, микроорганизмы концентрируются на  </w:t>
      </w:r>
      <w:r>
        <w:rPr>
          <w:rFonts w:ascii="Times New Roman" w:hAnsi="Times New Roman" w:cs="Times New Roman"/>
          <w:sz w:val="28"/>
          <w:szCs w:val="28"/>
        </w:rPr>
        <w:lastRenderedPageBreak/>
        <w:t>скудных останках растительности после у</w:t>
      </w:r>
      <w:r>
        <w:rPr>
          <w:rFonts w:ascii="Times New Roman" w:hAnsi="Times New Roman" w:cs="Times New Roman"/>
          <w:sz w:val="28"/>
          <w:szCs w:val="28"/>
        </w:rPr>
        <w:t>борки урожая; грызуны строят подземные лабиринты, чтобы на открытой местности не попасть в лапы хищников забегающих из перелесков и птиц.</w:t>
      </w:r>
    </w:p>
    <w:p w:rsidR="00000000" w:rsidRDefault="00AB74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shd w:val="clear" w:color="auto" w:fill="FFFFFF"/>
        <w:tabs>
          <w:tab w:val="left" w:pos="-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Экосистема сад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Подводить детей к пониманию, что в результате деятельности человека естественное равновесие в сообщест</w:t>
      </w:r>
      <w:r>
        <w:rPr>
          <w:rFonts w:ascii="Times New Roman" w:hAnsi="Times New Roman" w:cs="Times New Roman"/>
          <w:sz w:val="28"/>
          <w:szCs w:val="28"/>
        </w:rPr>
        <w:t>ве растений и животных нарушается. Природно созданное сообщество способно противостоять неблагоприятным условиям среды, массовому распространению вредителей и болезней. Если на садовом участке такое сообщество создано человеком правильно, то оно начинает ж</w:t>
      </w:r>
      <w:r>
        <w:rPr>
          <w:rFonts w:ascii="Times New Roman" w:hAnsi="Times New Roman" w:cs="Times New Roman"/>
          <w:sz w:val="28"/>
          <w:szCs w:val="28"/>
        </w:rPr>
        <w:t>ить самостоятельной жизнью, точно так же, как это происходит с сообществом диких растений, - когда в действие вступают законы саморегуляции.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полезных насекомых следует привлекать в сад жужелиц, которые в течении двух недель может съесть 200-300 тлей,</w:t>
      </w:r>
      <w:r>
        <w:rPr>
          <w:rFonts w:ascii="Times New Roman" w:hAnsi="Times New Roman" w:cs="Times New Roman"/>
          <w:sz w:val="28"/>
          <w:szCs w:val="28"/>
        </w:rPr>
        <w:t xml:space="preserve"> божьих коровок, хищных ос и т.д. Если человек будет изучать закономерности в природе, он будет знать, какие растения посадить для привлечения тех или иных насекомых. Так, например, для хищных ос нужно посадить цветы из семейства астровых - ромашки, маргар</w:t>
      </w:r>
      <w:r>
        <w:rPr>
          <w:rFonts w:ascii="Times New Roman" w:hAnsi="Times New Roman" w:cs="Times New Roman"/>
          <w:sz w:val="28"/>
          <w:szCs w:val="28"/>
        </w:rPr>
        <w:t>итки и т.д.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привлечения птиц в качестве помощников, нужно создать условия для витья гнёзд. А это значит, их нужно привлекать в сад, используя кормушки в холодное время года.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привлекать в сад ежа, подкармливая его по ночам, а он в благодарность в </w:t>
      </w:r>
      <w:r>
        <w:rPr>
          <w:rFonts w:ascii="Times New Roman" w:hAnsi="Times New Roman" w:cs="Times New Roman"/>
          <w:sz w:val="28"/>
          <w:szCs w:val="28"/>
        </w:rPr>
        <w:t>радиусе 300м  от своего вокруг своего жилища уничтожит насекомых и улиток.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практические умения и навыки на сохранение и улучшение социально – природной среды.</w:t>
      </w:r>
    </w:p>
    <w:p w:rsidR="00000000" w:rsidRDefault="00AB7472">
      <w:pPr>
        <w:shd w:val="clear" w:color="auto" w:fill="FFFFFF"/>
        <w:tabs>
          <w:tab w:val="left" w:pos="-28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сравнивать экосистемы между собой</w:t>
      </w:r>
    </w:p>
    <w:p w:rsidR="00000000" w:rsidRDefault="00AB7472">
      <w:pPr>
        <w:shd w:val="clear" w:color="auto" w:fill="FFFFFF"/>
        <w:tabs>
          <w:tab w:val="left" w:pos="-284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09"/>
        <w:gridCol w:w="1701"/>
        <w:gridCol w:w="1791"/>
        <w:gridCol w:w="1517"/>
        <w:gridCol w:w="1087"/>
        <w:gridCol w:w="1969"/>
      </w:tblGrid>
      <w:tr w:rsidR="00000000">
        <w:tc>
          <w:tcPr>
            <w:tcW w:w="9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AB7472">
            <w:pPr>
              <w:tabs>
                <w:tab w:val="left" w:pos="-284"/>
              </w:tabs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Формы реализации Программы</w:t>
            </w:r>
          </w:p>
        </w:tc>
      </w:tr>
      <w:tr w:rsidR="00000000">
        <w:trPr>
          <w:cantSplit/>
          <w:trHeight w:val="288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00000" w:rsidRDefault="00AB7472">
            <w:pPr>
              <w:tabs>
                <w:tab w:val="left" w:pos="-284"/>
              </w:tabs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ческие </w:t>
            </w:r>
          </w:p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занятия</w:t>
            </w:r>
          </w:p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00000" w:rsidRDefault="00AB7472">
            <w:pPr>
              <w:tabs>
                <w:tab w:val="left" w:pos="-284"/>
              </w:tabs>
              <w:ind w:left="113" w:right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Выставки художественного</w:t>
            </w:r>
          </w:p>
          <w:p w:rsidR="00000000" w:rsidRDefault="00AB7472">
            <w:pPr>
              <w:tabs>
                <w:tab w:val="left" w:pos="-284"/>
              </w:tabs>
              <w:ind w:left="113" w:right="113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творчества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Викторины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Праздники и развлечения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000000" w:rsidRDefault="00AB7472">
            <w:pPr>
              <w:tabs>
                <w:tab w:val="left" w:pos="-284"/>
              </w:tabs>
              <w:ind w:left="113" w:right="113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презентаций, слайдов и диафильмов</w:t>
            </w:r>
          </w:p>
        </w:tc>
      </w:tr>
    </w:tbl>
    <w:p w:rsidR="00000000" w:rsidRDefault="00AB7472">
      <w:pPr>
        <w:shd w:val="clear" w:color="auto" w:fill="FFFFFF"/>
        <w:tabs>
          <w:tab w:val="left" w:pos="-284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Вариативные методы, методические приёмы  реализации Программы</w:t>
      </w:r>
    </w:p>
    <w:p w:rsidR="00000000" w:rsidRDefault="00AB7472">
      <w:pPr>
        <w:pStyle w:val="aa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Главным направлением всех подобранных методов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методических приёмов,  является расширение  чувственного познания  ребёнком природного мира.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Желание не только узнать, но пожалеть, помочь, сохранить  непроизвольно появляется  у детей  вследствие  применения  педагогом таких методов.</w:t>
      </w:r>
    </w:p>
    <w:p w:rsidR="00000000" w:rsidRDefault="00AB7472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Наблюдение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методи</w:t>
      </w:r>
      <w:r>
        <w:rPr>
          <w:rFonts w:ascii="Times New Roman" w:hAnsi="Times New Roman" w:cs="Times New Roman"/>
          <w:bCs/>
          <w:sz w:val="28"/>
          <w:szCs w:val="28"/>
        </w:rPr>
        <w:t>ческий приём чувственного познания природы.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Данный приём обеспечивает непосредственный контакт с природой, живыми объектами, окружающей средой. При его использовании наблюдения развивается внимание, умение анализировать, сравнивать, делать выводы и др.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од «отраженной природы» </w:t>
      </w:r>
      <w:r>
        <w:rPr>
          <w:rFonts w:ascii="Times New Roman" w:hAnsi="Times New Roman" w:cs="Times New Roman"/>
          <w:sz w:val="28"/>
          <w:szCs w:val="28"/>
        </w:rPr>
        <w:t xml:space="preserve">занимает значительное место в системе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экологического воспитания. Работа с календарями природы, знакомство с изо продукцией, восприятие произведений искусства, создающихся профессионалами, </w:t>
      </w:r>
      <w:r>
        <w:rPr>
          <w:rFonts w:ascii="Times New Roman" w:hAnsi="Times New Roman" w:cs="Times New Roman"/>
          <w:sz w:val="28"/>
          <w:szCs w:val="28"/>
        </w:rPr>
        <w:t>в которых отражены мотивы природы - позволяю</w:t>
      </w:r>
      <w:r>
        <w:rPr>
          <w:rFonts w:ascii="Times New Roman" w:hAnsi="Times New Roman" w:cs="Times New Roman"/>
          <w:sz w:val="28"/>
          <w:szCs w:val="28"/>
        </w:rPr>
        <w:t xml:space="preserve">т уточнить, закрепить 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расширить представления детей, полученные при непосредственном контакте с природой. </w:t>
      </w:r>
      <w:r>
        <w:rPr>
          <w:rFonts w:ascii="Times New Roman" w:hAnsi="Times New Roman" w:cs="Times New Roman"/>
          <w:sz w:val="28"/>
          <w:szCs w:val="28"/>
        </w:rPr>
        <w:t>Метод наглядно доказывает, что природа вдохновляет людей, воздействует на их чувства, побуждает создавать прекрасное.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Диалог с природой</w:t>
      </w:r>
      <w:r>
        <w:rPr>
          <w:rFonts w:ascii="Times New Roman" w:hAnsi="Times New Roman" w:cs="Times New Roman"/>
          <w:sz w:val="28"/>
          <w:szCs w:val="28"/>
        </w:rPr>
        <w:t>, «очеловеч</w:t>
      </w:r>
      <w:r>
        <w:rPr>
          <w:rFonts w:ascii="Times New Roman" w:hAnsi="Times New Roman" w:cs="Times New Roman"/>
          <w:sz w:val="28"/>
          <w:szCs w:val="28"/>
        </w:rPr>
        <w:t>ивание природы».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эмоциональной памяти прочно помнятся пережитые ранее события.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«Очеловечивание» природы, разговор с ней по «душам», интерес поделиться своими секретами, представление завораживающего шёпота позволяют не торопиться, задуматься…   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 создания и поддержания необходимых условий для жизни живых существ </w:t>
      </w:r>
      <w:r>
        <w:rPr>
          <w:rFonts w:ascii="Times New Roman" w:hAnsi="Times New Roman" w:cs="Times New Roman"/>
          <w:sz w:val="28"/>
          <w:szCs w:val="28"/>
        </w:rPr>
        <w:t xml:space="preserve">- главный метод экологического воспитания детей.  Данный метод направлен на формирование у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них практических навыков и умений. Отслеживание результатов выращивания культур </w:t>
      </w:r>
      <w:r>
        <w:rPr>
          <w:rFonts w:ascii="Times New Roman" w:hAnsi="Times New Roman" w:cs="Times New Roman"/>
          <w:spacing w:val="-2"/>
          <w:sz w:val="28"/>
          <w:szCs w:val="28"/>
        </w:rPr>
        <w:t>сочетается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с опытничеством</w:t>
      </w:r>
      <w:r>
        <w:rPr>
          <w:rFonts w:ascii="Times New Roman" w:hAnsi="Times New Roman" w:cs="Times New Roman"/>
          <w:sz w:val="28"/>
          <w:szCs w:val="28"/>
        </w:rPr>
        <w:t xml:space="preserve"> (зелёный огород на окне), даёт представления детям о влиянии среды обитания на живой организм. Сбор семян с детьми   обеспечивает поддержание птиц в зимний период, а возможно и спасение какой – либо птичьей жизни  от голода.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Речевые логич</w:t>
      </w:r>
      <w:r>
        <w:rPr>
          <w:rFonts w:ascii="Times New Roman" w:hAnsi="Times New Roman" w:cs="Times New Roman"/>
          <w:b/>
          <w:bCs/>
          <w:sz w:val="28"/>
          <w:szCs w:val="28"/>
        </w:rPr>
        <w:t>еские задачи</w:t>
      </w:r>
      <w:r>
        <w:rPr>
          <w:rFonts w:ascii="Times New Roman" w:hAnsi="Times New Roman" w:cs="Times New Roman"/>
          <w:sz w:val="28"/>
          <w:szCs w:val="28"/>
        </w:rPr>
        <w:t xml:space="preserve"> (может использовать для поддержания постоянного интереса у детей к экосистемам, для развития у них умения наблюдать, замечать происшедшие изменения).</w:t>
      </w: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поддержания устойчивого интереса у детей к решению речевых логических задач нужно, чтобы </w:t>
      </w:r>
      <w:r>
        <w:rPr>
          <w:rFonts w:ascii="Times New Roman" w:hAnsi="Times New Roman" w:cs="Times New Roman"/>
          <w:sz w:val="28"/>
          <w:szCs w:val="28"/>
        </w:rPr>
        <w:t>они преподносились в эмоциональной, занимательной форме.</w:t>
      </w: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Вариативные способы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поддержки детской инициативы</w:t>
      </w:r>
    </w:p>
    <w:p w:rsidR="00000000" w:rsidRDefault="00AB7472">
      <w:pPr>
        <w:pStyle w:val="aa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через собственную деятельность человек усваивает способы познания окружающего мира, формирует и совершенствует собственные качества.</w:t>
      </w: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игры с правилами с сюжетом и без сюжета; дидактические игры словесные  и настольно-печатные, сюжетно - ролевые игры экологической направленности и природоведческого характера. 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Сюжетно – ролевые игры  позволяют ребёнку представить  себя в роли живого орг</w:t>
      </w:r>
      <w:r>
        <w:rPr>
          <w:rFonts w:ascii="Times New Roman" w:hAnsi="Times New Roman" w:cs="Times New Roman"/>
          <w:sz w:val="28"/>
          <w:szCs w:val="28"/>
        </w:rPr>
        <w:t>анизма, понять, как он вступает во взаимоотношения  с окружающим его миром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ситуации с игрушками аналогами.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ситуации с литературными персонажами.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ситуации типа путешествий.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Приём «Триз-педагогики» - круги  Луллия 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Приём позволяет си</w:t>
      </w:r>
      <w:r>
        <w:rPr>
          <w:rFonts w:ascii="Times New Roman" w:hAnsi="Times New Roman" w:cs="Times New Roman"/>
          <w:bCs/>
          <w:sz w:val="28"/>
          <w:szCs w:val="28"/>
        </w:rPr>
        <w:t>стематизировать представление детей о замкнутости экосистем, о составе того или иного сообщества; способствует развитию логике, аналитического мышления.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Дидактическое пособие Лэпбук 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пособия в старших группах может быть определено совместно де</w:t>
      </w:r>
      <w:r>
        <w:rPr>
          <w:rFonts w:ascii="Times New Roman" w:hAnsi="Times New Roman" w:cs="Times New Roman"/>
          <w:sz w:val="28"/>
          <w:szCs w:val="28"/>
        </w:rPr>
        <w:t>тьми с педагогом.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(набор дидактических игр, мини – литература и т.д.) направлено на систематизацию знаний в рамках одной экосистемы.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Пособие предназначено для фрагментарного использования в НОД, самостоятельной и совместной деятельности.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Испол</w:t>
      </w:r>
      <w:r>
        <w:rPr>
          <w:rFonts w:ascii="Times New Roman" w:hAnsi="Times New Roman" w:cs="Times New Roman"/>
          <w:b/>
          <w:bCs/>
          <w:sz w:val="28"/>
          <w:szCs w:val="28"/>
        </w:rPr>
        <w:t>ьзование схем — подсказок ( мнемотаблицы )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Мнемотаблицы - схемы служат дидактическим материалом, позволяющим закрепить знания о представителях экосистем.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анализа готовых моделей, в дальнейшем, становится возможным построение детьми моделей по соб</w:t>
      </w:r>
      <w:r>
        <w:rPr>
          <w:rFonts w:ascii="Times New Roman" w:hAnsi="Times New Roman" w:cs="Times New Roman"/>
          <w:sz w:val="28"/>
          <w:szCs w:val="28"/>
        </w:rPr>
        <w:t>ственному замыслу.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или схема должна: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Отображать обобщённый образ  объекта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Раскрывать сущность объекта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Обсуждаться детьми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 проектов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Стержнем деятельности в познании мира природы является экспериментирование, исследовательская деятельность  дете</w:t>
      </w:r>
      <w:r>
        <w:rPr>
          <w:rFonts w:ascii="Times New Roman" w:hAnsi="Times New Roman" w:cs="Times New Roman"/>
          <w:sz w:val="28"/>
          <w:szCs w:val="28"/>
        </w:rPr>
        <w:t>й, метод активно включается в деятельность детей, начиная со среднего возраста.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Ассоциативный куст </w:t>
      </w:r>
      <w:r>
        <w:rPr>
          <w:rFonts w:ascii="Times New Roman" w:hAnsi="Times New Roman" w:cs="Times New Roman"/>
          <w:sz w:val="28"/>
          <w:szCs w:val="28"/>
        </w:rPr>
        <w:t>– технология деятельностного типа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Развивает у детей  ориентирование в предметном и окружающем мире живой природы, умение их классифицировать; способствует в</w:t>
      </w:r>
      <w:r>
        <w:rPr>
          <w:rFonts w:ascii="Times New Roman" w:hAnsi="Times New Roman" w:cs="Times New Roman"/>
          <w:sz w:val="28"/>
          <w:szCs w:val="28"/>
        </w:rPr>
        <w:t>озникновению желания описывать экологические системы по результатам сбора ассоциативного куста.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Экспериментирование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Default="00AB7472">
      <w:pPr>
        <w:autoSpaceDE w:val="0"/>
        <w:jc w:val="both"/>
        <w:rPr>
          <w:rFonts w:ascii="Times New Roman" w:eastAsia="Liberation Serif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Этот вид детской деятельности помогает ребятам правильно  формулировать вопросы, анализировать результаты, обобщать полученную информацию,</w:t>
      </w:r>
      <w:r>
        <w:rPr>
          <w:rFonts w:ascii="Times New Roman" w:hAnsi="Times New Roman" w:cs="Times New Roman"/>
          <w:sz w:val="28"/>
          <w:szCs w:val="28"/>
        </w:rPr>
        <w:t xml:space="preserve"> делать выводы.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/>
          <w:bCs/>
          <w:sz w:val="28"/>
          <w:szCs w:val="28"/>
        </w:rPr>
        <w:t xml:space="preserve">Технология продуктивного чтения  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>автор</w:t>
      </w:r>
      <w:r>
        <w:rPr>
          <w:rFonts w:ascii="Times New Roman" w:eastAsia="Liberation Serif" w:hAnsi="Times New Roman" w:cs="Times New Roman"/>
          <w:b/>
          <w:bCs/>
          <w:sz w:val="28"/>
          <w:szCs w:val="28"/>
        </w:rPr>
        <w:t xml:space="preserve"> </w:t>
      </w:r>
      <w:hyperlink r:id="rId7" w:history="1">
        <w:r>
          <w:rPr>
            <w:rStyle w:val="a3"/>
            <w:rFonts w:ascii="Times New Roman" w:eastAsia="Liberation Serif" w:hAnsi="Times New Roman" w:cs="Times New Roman"/>
            <w:bCs/>
            <w:sz w:val="28"/>
            <w:szCs w:val="28"/>
            <w:u w:val="none"/>
            <w:lang w:val="ru-RU" w:bidi="hi-IN"/>
          </w:rPr>
          <w:t>Чиндилова</w:t>
        </w:r>
      </w:hyperlink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 О.В.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«Чтение-слушание – это не умение озвучивать печатное слово,   а восприятие текста на слух             и 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его понимание (извлечение смысла, содержания)» 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Рассказы, басни,  стихи о природе.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Следуя методике (одна из позиций) с ребятами воспроизводиться прочитанный текст  с помощью специальных заданий (по выбору): 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Можно разыграть рассказ в лицах  Детям будет про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ще, если взрослый говорит «за автора», а они – от лица героев. Представление можно показать другим ребятам, домашним и др. Близко к этому и задание по «оживлению» иллюстрации, инсценирование одного эпизода текста, разыгрывание пантомимы и т.п. 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Если ребята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м трудно запомнить сюжет, предложите им нарисовать «мультик». С помощью взрослого дети вспомнят и нарисуют,         хотя бы схематично, основные сцены, а потом, опираясь на картинки, попробуют «озвучить» мультфильм. 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  <w:r>
        <w:rPr>
          <w:rFonts w:ascii="Times New Roman" w:eastAsia="Liberation Serif" w:hAnsi="Times New Roman" w:cs="Times New Roman"/>
          <w:bCs/>
          <w:sz w:val="28"/>
          <w:szCs w:val="28"/>
        </w:rPr>
        <w:t>Можно предложить придумать какие-то нео</w:t>
      </w:r>
      <w:r>
        <w:rPr>
          <w:rFonts w:ascii="Times New Roman" w:eastAsia="Liberation Serif" w:hAnsi="Times New Roman" w:cs="Times New Roman"/>
          <w:bCs/>
          <w:sz w:val="28"/>
          <w:szCs w:val="28"/>
        </w:rPr>
        <w:t xml:space="preserve">бычные варианты развития сюжета. </w:t>
      </w:r>
    </w:p>
    <w:p w:rsidR="00000000" w:rsidRDefault="00AB7472">
      <w:pPr>
        <w:pStyle w:val="aa"/>
        <w:jc w:val="both"/>
        <w:rPr>
          <w:rFonts w:ascii="Times New Roman" w:eastAsia="Liberation Serif" w:hAnsi="Times New Roman" w:cs="Times New Roman"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Оформление каталога группы « 1000 вопросов по экосистемам лес, водоём, луг, сад, поле»</w:t>
      </w: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каталог заносятся вопросы, возникающие у детей в предварительной работе по сбору информации по экосистемам. Ответы, на которые внося</w:t>
      </w:r>
      <w:r>
        <w:rPr>
          <w:rFonts w:ascii="Times New Roman" w:hAnsi="Times New Roman" w:cs="Times New Roman"/>
          <w:sz w:val="28"/>
          <w:szCs w:val="28"/>
        </w:rPr>
        <w:t>тся на утренних и вечерних сборах после сбора информации из дополнительных источников в группе или семье.</w:t>
      </w:r>
    </w:p>
    <w:p w:rsidR="00000000" w:rsidRDefault="00AB7472">
      <w:pPr>
        <w:pStyle w:val="aa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Природоохранные акции - з</w:t>
      </w:r>
      <w:r>
        <w:rPr>
          <w:rFonts w:ascii="Times New Roman" w:hAnsi="Times New Roman" w:cs="Times New Roman"/>
          <w:sz w:val="28"/>
          <w:szCs w:val="28"/>
        </w:rPr>
        <w:t xml:space="preserve">начимые мероприятия, направленные на сохранение  объектов экосистем. Они направлены, прежде всего, для формирования у детей </w:t>
      </w:r>
      <w:r>
        <w:rPr>
          <w:rFonts w:ascii="Times New Roman" w:hAnsi="Times New Roman" w:cs="Times New Roman"/>
          <w:sz w:val="28"/>
          <w:szCs w:val="28"/>
        </w:rPr>
        <w:t>экологической культуры, экологического сознания, экологического мировоззрения.  Позволяет ребёнку почувствовать гордость за свои поступки по отношению к природе.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Взаимодействие детского сада с семьей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семей воспитанников к пониманию проблемы со</w:t>
      </w:r>
      <w:r>
        <w:rPr>
          <w:rFonts w:ascii="Times New Roman" w:hAnsi="Times New Roman" w:cs="Times New Roman"/>
          <w:sz w:val="28"/>
          <w:szCs w:val="28"/>
        </w:rPr>
        <w:t>хранения ресурсных природных богатств родного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(просветительно – информационное направление - анкетирование, стендовая информация).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в детском саду условий сотрудничества с  семьями.</w:t>
      </w:r>
    </w:p>
    <w:p w:rsidR="00000000" w:rsidRDefault="00AB7472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Привлечение семей к проведению совместных проектов, досугов, </w:t>
      </w:r>
      <w:r>
        <w:rPr>
          <w:rFonts w:ascii="Times New Roman" w:hAnsi="Times New Roman" w:cs="Times New Roman"/>
          <w:color w:val="000000"/>
          <w:sz w:val="28"/>
          <w:szCs w:val="28"/>
        </w:rPr>
        <w:t>праздников посвящённых природе родного края.</w:t>
      </w:r>
    </w:p>
    <w:p w:rsidR="00000000" w:rsidRDefault="00AB74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tabs>
          <w:tab w:val="left" w:pos="129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Организационный раздел</w:t>
      </w:r>
    </w:p>
    <w:p w:rsidR="00000000" w:rsidRDefault="00AB74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Психолого - педагогические условия  </w:t>
      </w:r>
      <w:r>
        <w:rPr>
          <w:rFonts w:ascii="Times New Roman" w:hAnsi="Times New Roman" w:cs="Times New Roman"/>
          <w:b/>
          <w:sz w:val="28"/>
          <w:szCs w:val="28"/>
        </w:rPr>
        <w:t>реализации рабочей программы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поддержания интереса у детей к природе  родного края педагог должен: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внимательно выслушивать детей, показывать, что </w:t>
      </w:r>
      <w:r>
        <w:rPr>
          <w:rFonts w:ascii="Times New Roman" w:hAnsi="Times New Roman" w:cs="Times New Roman"/>
          <w:sz w:val="28"/>
          <w:szCs w:val="28"/>
        </w:rPr>
        <w:t>понимает их чувства, помогать делиться своими переживаниями и мыслями.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помогать детям, обнаружить конструктивные варианты воссоздания моделей макетов  сооружений, природных объектов 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создавать условия для экспериментирования.</w:t>
      </w:r>
    </w:p>
    <w:p w:rsidR="00000000" w:rsidRDefault="00AB74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Предметно – пространствен</w:t>
      </w:r>
      <w:r>
        <w:rPr>
          <w:rFonts w:ascii="Times New Roman" w:hAnsi="Times New Roman" w:cs="Times New Roman"/>
          <w:b/>
          <w:sz w:val="28"/>
          <w:szCs w:val="28"/>
        </w:rPr>
        <w:t>ная среда</w:t>
      </w:r>
    </w:p>
    <w:p w:rsidR="00000000" w:rsidRDefault="00AB7472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Мастерская «Добрые дела»</w:t>
      </w:r>
    </w:p>
    <w:p w:rsidR="00000000" w:rsidRDefault="00AB7472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Центр экспериментирования</w:t>
      </w:r>
    </w:p>
    <w:p w:rsidR="00000000" w:rsidRDefault="00AB7472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Огород на окне</w:t>
      </w:r>
    </w:p>
    <w:p w:rsidR="00000000" w:rsidRDefault="00AB7472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Познавательный центр с подборкой дидактических игр, информационного материалы в виде энциклопедий, альбомов и т.д.</w:t>
      </w:r>
    </w:p>
    <w:p w:rsidR="00000000" w:rsidRDefault="00AB7472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Проектор, экран,  подборка тематических видеофильмов, п</w:t>
      </w:r>
      <w:r>
        <w:rPr>
          <w:rFonts w:ascii="Times New Roman" w:hAnsi="Times New Roman" w:cs="Times New Roman"/>
          <w:sz w:val="28"/>
          <w:szCs w:val="28"/>
        </w:rPr>
        <w:t xml:space="preserve">резентаций </w:t>
      </w:r>
    </w:p>
    <w:p w:rsidR="00000000" w:rsidRDefault="00AB7472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AB7472">
      <w:pPr>
        <w:autoSpaceDE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Планирование образовательной деятельности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36"/>
          <w:szCs w:val="36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Воспитание начал экологической культуры у дошкольников через познание ими экологических систем", как одна из вариативных рабочих программ </w:t>
      </w:r>
      <w:r>
        <w:rPr>
          <w:rFonts w:ascii="Times New Roman" w:hAnsi="Times New Roman" w:cs="Times New Roman"/>
          <w:bCs/>
          <w:sz w:val="28"/>
          <w:szCs w:val="28"/>
        </w:rPr>
        <w:t xml:space="preserve"> входит в ООП МКДОУ детский сад «Родничок» </w:t>
      </w:r>
      <w:r>
        <w:rPr>
          <w:rFonts w:ascii="Times New Roman" w:hAnsi="Times New Roman" w:cs="Times New Roman"/>
          <w:bCs/>
          <w:sz w:val="28"/>
          <w:szCs w:val="28"/>
        </w:rPr>
        <w:t>с. Лебедёвка в часть  формируемую  участниками образовательных отношений.</w:t>
      </w:r>
    </w:p>
    <w:p w:rsidR="00000000" w:rsidRDefault="00AB74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Циклограммы «Ознакомление детей с экосистемами в пяти образовательных областях»  внедрены в перспективные планы во  всех возрастных  группах.</w:t>
      </w: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B7472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472" w:rsidRDefault="00AB7472">
      <w:pPr>
        <w:pStyle w:val="aa"/>
        <w:jc w:val="both"/>
      </w:pPr>
    </w:p>
    <w:sectPr w:rsidR="00AB747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472" w:rsidRDefault="00AB7472">
      <w:pPr>
        <w:rPr>
          <w:rFonts w:hint="eastAsia"/>
        </w:rPr>
      </w:pPr>
      <w:r>
        <w:separator/>
      </w:r>
    </w:p>
  </w:endnote>
  <w:endnote w:type="continuationSeparator" w:id="0">
    <w:p w:rsidR="00AB7472" w:rsidRDefault="00AB747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AB7472">
    <w:pPr>
      <w:pStyle w:val="ae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AB7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472" w:rsidRDefault="00AB7472">
      <w:pPr>
        <w:rPr>
          <w:rFonts w:hint="eastAsia"/>
        </w:rPr>
      </w:pPr>
      <w:r>
        <w:separator/>
      </w:r>
    </w:p>
  </w:footnote>
  <w:footnote w:type="continuationSeparator" w:id="0">
    <w:p w:rsidR="00AB7472" w:rsidRDefault="00AB747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AB7472">
    <w:pPr>
      <w:pStyle w:val="ad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AB74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A6F"/>
    <w:rsid w:val="00864A6F"/>
    <w:rsid w:val="00AB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05FC5CCB-16B0-482A-AB2D-E8945296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7">
    <w:name w:val="Основной шрифт абзаца7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3">
    <w:name w:val="Hyperlink"/>
    <w:rPr>
      <w:color w:val="000080"/>
      <w:u w:val="single"/>
      <w:lang/>
    </w:rPr>
  </w:style>
  <w:style w:type="character" w:customStyle="1" w:styleId="a4">
    <w:name w:val="Текст выноски Знак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customStyle="1" w:styleId="a5">
    <w:name w:val="Верхний колонтитул Знак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customStyle="1" w:styleId="a6">
    <w:name w:val="Нижний колонтитул Знак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customStyle="1" w:styleId="10">
    <w:name w:val="Заголовок1"/>
    <w:basedOn w:val="a"/>
    <w:next w:val="a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8">
    <w:name w:val="Указатель8"/>
    <w:basedOn w:val="a"/>
    <w:pPr>
      <w:suppressLineNumbers/>
    </w:p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i/>
      <w:iCs/>
    </w:rPr>
  </w:style>
  <w:style w:type="paragraph" w:customStyle="1" w:styleId="71">
    <w:name w:val="Указатель7"/>
    <w:basedOn w:val="a"/>
    <w:pPr>
      <w:suppressLineNumbers/>
    </w:p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i/>
      <w:iCs/>
    </w:rPr>
  </w:style>
  <w:style w:type="paragraph" w:customStyle="1" w:styleId="61">
    <w:name w:val="Указатель6"/>
    <w:basedOn w:val="a"/>
    <w:pPr>
      <w:suppressLineNumbers/>
    </w:p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i/>
      <w:iCs/>
    </w:rPr>
  </w:style>
  <w:style w:type="paragraph" w:customStyle="1" w:styleId="51">
    <w:name w:val="Указатель5"/>
    <w:basedOn w:val="a"/>
    <w:pPr>
      <w:suppressLineNumbers/>
    </w:p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"/>
    <w:pPr>
      <w:suppressLineNumbers/>
    </w:p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i/>
      <w:iCs/>
    </w:rPr>
  </w:style>
  <w:style w:type="paragraph" w:customStyle="1" w:styleId="31">
    <w:name w:val="Указатель3"/>
    <w:basedOn w:val="a"/>
    <w:pPr>
      <w:suppressLineNumbers/>
    </w:p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ListParagraph">
    <w:name w:val="List Paragraph"/>
    <w:basedOn w:val="a"/>
    <w:pPr>
      <w:spacing w:after="200"/>
      <w:ind w:left="720"/>
      <w:contextualSpacing/>
    </w:pPr>
  </w:style>
  <w:style w:type="paragraph" w:styleId="aa">
    <w:name w:val="No Spacing"/>
    <w:qFormat/>
    <w:pPr>
      <w:suppressAutoHyphens/>
    </w:pPr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customStyle="1" w:styleId="ab">
    <w:name w:val="Содержимое врезки"/>
    <w:basedOn w:val="a"/>
  </w:style>
  <w:style w:type="paragraph" w:styleId="ac">
    <w:name w:val="Balloon Text"/>
    <w:basedOn w:val="a"/>
    <w:rPr>
      <w:rFonts w:ascii="Tahoma" w:hAnsi="Tahoma" w:cs="Tahoma"/>
      <w:sz w:val="16"/>
      <w:szCs w:val="14"/>
      <w:lang w:val="x-none"/>
    </w:rPr>
  </w:style>
  <w:style w:type="paragraph" w:styleId="ad">
    <w:name w:val="header"/>
    <w:basedOn w:val="a"/>
    <w:pPr>
      <w:tabs>
        <w:tab w:val="center" w:pos="4677"/>
        <w:tab w:val="right" w:pos="9355"/>
      </w:tabs>
    </w:pPr>
    <w:rPr>
      <w:szCs w:val="21"/>
      <w:lang w:val="x-non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  <w:rPr>
      <w:szCs w:val="21"/>
      <w:lang w:val="x-none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0;&#1086;&#1088;&#1079;&#1080;&#1085;&#1082;&#1072;\&#1055;&#1088;&#1086;&#1077;&#1082;&#1090;&#1080;&#1088;&#1086;&#1074;&#1072;&#1085;&#1080;&#1077;%20&#1053;&#1054;&#1044;%20&#1087;&#1086;%20&#1074;&#1086;&#1089;&#1087;&#1088;&#1080;&#1103;&#1090;&#1080;&#1102;%20&#1093;&#1091;&#1076;%20&#1083;&#1080;&#1090;&#1077;&#1088;&#1072;&#1090;&#1091;&#1088;&#1099;_&#1057;&#1072;&#1092;&#1086;&#1085;&#1086;&#1074;&#1072;_&#1052;&#1040;.ppt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5307</Words>
  <Characters>30256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Родничок</dc:creator>
  <cp:keywords/>
  <dc:description/>
  <cp:lastModifiedBy>Администратор</cp:lastModifiedBy>
  <cp:revision>2</cp:revision>
  <cp:lastPrinted>2018-06-01T02:46:00Z</cp:lastPrinted>
  <dcterms:created xsi:type="dcterms:W3CDTF">2018-06-06T06:16:00Z</dcterms:created>
  <dcterms:modified xsi:type="dcterms:W3CDTF">2018-06-06T06:16:00Z</dcterms:modified>
</cp:coreProperties>
</file>