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9B" w:rsidRDefault="00426C9B" w:rsidP="00A352C2">
      <w:pPr>
        <w:tabs>
          <w:tab w:val="left" w:pos="2520"/>
        </w:tabs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 xml:space="preserve"> «Мониторинг уровня физической подготовленности учащихся</w:t>
      </w:r>
      <w:r w:rsidR="00C779B0">
        <w:rPr>
          <w:rFonts w:ascii="Times New Roman" w:hAnsi="Times New Roman" w:cs="Times New Roman"/>
          <w:b/>
          <w:bCs/>
          <w:sz w:val="36"/>
          <w:szCs w:val="36"/>
        </w:rPr>
        <w:t xml:space="preserve"> в школе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»  </w:t>
      </w:r>
    </w:p>
    <w:p w:rsidR="00D56C75" w:rsidRPr="00A352C2" w:rsidRDefault="00426C9B" w:rsidP="00C779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52C2">
        <w:rPr>
          <w:rFonts w:ascii="Times New Roman" w:hAnsi="Times New Roman" w:cs="Times New Roman"/>
          <w:b/>
          <w:bCs/>
          <w:sz w:val="28"/>
          <w:szCs w:val="28"/>
        </w:rPr>
        <w:t>Мониторинг уровня физической подготовленности учащихся</w:t>
      </w:r>
    </w:p>
    <w:p w:rsidR="00CF6DED" w:rsidRPr="00A352C2" w:rsidRDefault="005703FD" w:rsidP="00C779B0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На современном этапе среди эффективных методов оценки образовательных достижений  учащихся заметная роль отводится т</w:t>
      </w:r>
      <w:r w:rsidRPr="00A352C2">
        <w:rPr>
          <w:rFonts w:ascii="Times New Roman" w:hAnsi="Times New Roman" w:cs="Times New Roman"/>
          <w:sz w:val="28"/>
          <w:szCs w:val="28"/>
        </w:rPr>
        <w:t>е</w:t>
      </w:r>
      <w:r w:rsidRPr="00A352C2">
        <w:rPr>
          <w:rFonts w:ascii="Times New Roman" w:hAnsi="Times New Roman" w:cs="Times New Roman"/>
          <w:sz w:val="28"/>
          <w:szCs w:val="28"/>
        </w:rPr>
        <w:t>стированию.</w:t>
      </w:r>
      <w:r w:rsidR="00C779B0" w:rsidRPr="00A352C2">
        <w:rPr>
          <w:rFonts w:ascii="Times New Roman" w:hAnsi="Times New Roman" w:cs="Times New Roman"/>
          <w:sz w:val="28"/>
          <w:szCs w:val="28"/>
        </w:rPr>
        <w:t xml:space="preserve"> </w:t>
      </w:r>
      <w:r w:rsidR="00426C9B" w:rsidRPr="00A352C2">
        <w:rPr>
          <w:rFonts w:ascii="Times New Roman" w:hAnsi="Times New Roman" w:cs="Times New Roman"/>
          <w:sz w:val="28"/>
          <w:szCs w:val="28"/>
        </w:rPr>
        <w:t xml:space="preserve">Основным показателем качественной работы каждого учителя  физической  культуры является </w:t>
      </w:r>
      <w:r w:rsidR="00426C9B" w:rsidRPr="00A352C2">
        <w:rPr>
          <w:rFonts w:ascii="Times New Roman" w:hAnsi="Times New Roman" w:cs="Times New Roman"/>
          <w:b/>
          <w:bCs/>
          <w:sz w:val="28"/>
          <w:szCs w:val="28"/>
        </w:rPr>
        <w:t>повышение уровня физической</w:t>
      </w:r>
      <w:r w:rsidR="00426C9B" w:rsidRPr="00A352C2">
        <w:rPr>
          <w:rFonts w:ascii="Times New Roman" w:hAnsi="Times New Roman" w:cs="Times New Roman"/>
          <w:sz w:val="28"/>
          <w:szCs w:val="28"/>
        </w:rPr>
        <w:t xml:space="preserve"> </w:t>
      </w:r>
      <w:r w:rsidR="00426C9B" w:rsidRPr="00A352C2">
        <w:rPr>
          <w:rFonts w:ascii="Times New Roman" w:hAnsi="Times New Roman" w:cs="Times New Roman"/>
          <w:b/>
          <w:bCs/>
          <w:sz w:val="28"/>
          <w:szCs w:val="28"/>
        </w:rPr>
        <w:t>подготовленности детей и у</w:t>
      </w:r>
      <w:r w:rsidR="00426C9B" w:rsidRPr="00A352C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26C9B" w:rsidRPr="00A352C2">
        <w:rPr>
          <w:rFonts w:ascii="Times New Roman" w:hAnsi="Times New Roman" w:cs="Times New Roman"/>
          <w:b/>
          <w:bCs/>
          <w:sz w:val="28"/>
          <w:szCs w:val="28"/>
        </w:rPr>
        <w:t>репление</w:t>
      </w:r>
      <w:r w:rsidR="00426C9B" w:rsidRPr="00A352C2">
        <w:rPr>
          <w:rFonts w:ascii="Times New Roman" w:hAnsi="Times New Roman" w:cs="Times New Roman"/>
          <w:sz w:val="28"/>
          <w:szCs w:val="28"/>
        </w:rPr>
        <w:t xml:space="preserve"> </w:t>
      </w:r>
      <w:r w:rsidR="00426C9B" w:rsidRPr="00A352C2">
        <w:rPr>
          <w:rFonts w:ascii="Times New Roman" w:hAnsi="Times New Roman" w:cs="Times New Roman"/>
          <w:b/>
          <w:bCs/>
          <w:sz w:val="28"/>
          <w:szCs w:val="28"/>
        </w:rPr>
        <w:t>их здоровья</w:t>
      </w:r>
      <w:r w:rsidR="00CF6DED" w:rsidRPr="00A352C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B77D3" w:rsidRPr="00A352C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703FD" w:rsidRPr="00A352C2" w:rsidRDefault="005703FD" w:rsidP="00C779B0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352C2">
        <w:rPr>
          <w:rFonts w:ascii="Times New Roman" w:hAnsi="Times New Roman" w:cs="Times New Roman"/>
          <w:bCs/>
          <w:sz w:val="28"/>
          <w:szCs w:val="28"/>
        </w:rPr>
        <w:t>Для совершенствования ра</w:t>
      </w:r>
      <w:r w:rsidR="00C779B0" w:rsidRPr="00A352C2">
        <w:rPr>
          <w:rFonts w:ascii="Times New Roman" w:hAnsi="Times New Roman" w:cs="Times New Roman"/>
          <w:bCs/>
          <w:sz w:val="28"/>
          <w:szCs w:val="28"/>
        </w:rPr>
        <w:t xml:space="preserve">боты по выполнению этой задачи нужно  постоянно проводить </w:t>
      </w:r>
      <w:r w:rsidRPr="00A352C2">
        <w:rPr>
          <w:rFonts w:ascii="Times New Roman" w:hAnsi="Times New Roman" w:cs="Times New Roman"/>
          <w:bCs/>
          <w:sz w:val="28"/>
          <w:szCs w:val="28"/>
        </w:rPr>
        <w:t xml:space="preserve"> мониторинг физического развития р</w:t>
      </w:r>
      <w:r w:rsidRPr="00A352C2">
        <w:rPr>
          <w:rFonts w:ascii="Times New Roman" w:hAnsi="Times New Roman" w:cs="Times New Roman"/>
          <w:bCs/>
          <w:sz w:val="28"/>
          <w:szCs w:val="28"/>
        </w:rPr>
        <w:t>е</w:t>
      </w:r>
      <w:r w:rsidRPr="00A352C2">
        <w:rPr>
          <w:rFonts w:ascii="Times New Roman" w:hAnsi="Times New Roman" w:cs="Times New Roman"/>
          <w:bCs/>
          <w:sz w:val="28"/>
          <w:szCs w:val="28"/>
        </w:rPr>
        <w:t>бят, их здоровья, кот</w:t>
      </w:r>
      <w:r w:rsidRPr="00A352C2">
        <w:rPr>
          <w:rFonts w:ascii="Times New Roman" w:hAnsi="Times New Roman" w:cs="Times New Roman"/>
          <w:bCs/>
          <w:sz w:val="28"/>
          <w:szCs w:val="28"/>
        </w:rPr>
        <w:t>о</w:t>
      </w:r>
      <w:r w:rsidRPr="00A352C2">
        <w:rPr>
          <w:rFonts w:ascii="Times New Roman" w:hAnsi="Times New Roman" w:cs="Times New Roman"/>
          <w:bCs/>
          <w:sz w:val="28"/>
          <w:szCs w:val="28"/>
        </w:rPr>
        <w:t>рый позволяет при анализе данных,  выявить индивидуальные особенности каждого ребенка.</w:t>
      </w:r>
    </w:p>
    <w:p w:rsidR="00426C9B" w:rsidRPr="00A352C2" w:rsidRDefault="00FE76AB" w:rsidP="00C779B0">
      <w:pPr>
        <w:tabs>
          <w:tab w:val="left" w:pos="-993"/>
          <w:tab w:val="left" w:pos="0"/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bCs/>
          <w:sz w:val="28"/>
          <w:szCs w:val="28"/>
        </w:rPr>
        <w:t xml:space="preserve">Обязательным условием  </w:t>
      </w:r>
      <w:r w:rsidR="005703FD" w:rsidRPr="00A352C2">
        <w:rPr>
          <w:rFonts w:ascii="Times New Roman" w:hAnsi="Times New Roman" w:cs="Times New Roman"/>
          <w:bCs/>
          <w:sz w:val="28"/>
          <w:szCs w:val="28"/>
        </w:rPr>
        <w:t xml:space="preserve">проведения мониторинговых исследований </w:t>
      </w:r>
      <w:r w:rsidRPr="00A352C2">
        <w:rPr>
          <w:rFonts w:ascii="Times New Roman" w:hAnsi="Times New Roman" w:cs="Times New Roman"/>
          <w:bCs/>
          <w:sz w:val="28"/>
          <w:szCs w:val="28"/>
        </w:rPr>
        <w:t>является</w:t>
      </w:r>
      <w:r w:rsidRPr="00A352C2">
        <w:rPr>
          <w:rFonts w:ascii="Times New Roman" w:hAnsi="Times New Roman" w:cs="Times New Roman"/>
          <w:sz w:val="28"/>
          <w:szCs w:val="28"/>
        </w:rPr>
        <w:t xml:space="preserve"> </w:t>
      </w:r>
      <w:r w:rsidRPr="00A352C2">
        <w:rPr>
          <w:rFonts w:ascii="Times New Roman" w:hAnsi="Times New Roman" w:cs="Times New Roman"/>
          <w:bCs/>
          <w:sz w:val="28"/>
          <w:szCs w:val="28"/>
        </w:rPr>
        <w:t>диагностика</w:t>
      </w:r>
      <w:r w:rsidRPr="00A352C2">
        <w:rPr>
          <w:rFonts w:ascii="Times New Roman" w:hAnsi="Times New Roman" w:cs="Times New Roman"/>
          <w:sz w:val="28"/>
          <w:szCs w:val="28"/>
        </w:rPr>
        <w:t xml:space="preserve"> индивидуальных особенностей и с</w:t>
      </w:r>
      <w:r w:rsidRPr="00A352C2">
        <w:rPr>
          <w:rFonts w:ascii="Times New Roman" w:hAnsi="Times New Roman" w:cs="Times New Roman"/>
          <w:sz w:val="28"/>
          <w:szCs w:val="28"/>
        </w:rPr>
        <w:t>о</w:t>
      </w:r>
      <w:r w:rsidRPr="00A352C2">
        <w:rPr>
          <w:rFonts w:ascii="Times New Roman" w:hAnsi="Times New Roman" w:cs="Times New Roman"/>
          <w:sz w:val="28"/>
          <w:szCs w:val="28"/>
        </w:rPr>
        <w:t>стояния здоровья уч</w:t>
      </w:r>
      <w:r w:rsidRPr="00A352C2">
        <w:rPr>
          <w:rFonts w:ascii="Times New Roman" w:hAnsi="Times New Roman" w:cs="Times New Roman"/>
          <w:sz w:val="28"/>
          <w:szCs w:val="28"/>
        </w:rPr>
        <w:t>а</w:t>
      </w:r>
      <w:r w:rsidRPr="00A352C2">
        <w:rPr>
          <w:rFonts w:ascii="Times New Roman" w:hAnsi="Times New Roman" w:cs="Times New Roman"/>
          <w:sz w:val="28"/>
          <w:szCs w:val="28"/>
        </w:rPr>
        <w:t xml:space="preserve">щихся с </w:t>
      </w:r>
      <w:r w:rsidRPr="00A352C2">
        <w:rPr>
          <w:rFonts w:ascii="Times New Roman" w:hAnsi="Times New Roman" w:cs="Times New Roman"/>
          <w:b/>
          <w:sz w:val="28"/>
          <w:szCs w:val="28"/>
        </w:rPr>
        <w:t>целью привлечения самих учеников к проблемам своего  здоровья и учету индивидуальных возможностей</w:t>
      </w:r>
      <w:r w:rsidRPr="00A352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C9B" w:rsidRPr="00A352C2" w:rsidRDefault="00426C9B" w:rsidP="00C779B0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b/>
          <w:bCs/>
          <w:sz w:val="28"/>
          <w:szCs w:val="28"/>
        </w:rPr>
        <w:t>При организации и проведении мониторинга ставлю задачи</w:t>
      </w:r>
      <w:r w:rsidRPr="00A352C2">
        <w:rPr>
          <w:rFonts w:ascii="Times New Roman" w:hAnsi="Times New Roman" w:cs="Times New Roman"/>
          <w:sz w:val="28"/>
          <w:szCs w:val="28"/>
        </w:rPr>
        <w:t>:</w:t>
      </w:r>
    </w:p>
    <w:p w:rsidR="00426C9B" w:rsidRPr="00A352C2" w:rsidRDefault="00426C9B" w:rsidP="00C779B0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-научить учащихся определять свой уровень физической подготовленности в соответствии с учебной программой и образовател</w:t>
      </w:r>
      <w:r w:rsidRPr="00A352C2">
        <w:rPr>
          <w:rFonts w:ascii="Times New Roman" w:hAnsi="Times New Roman" w:cs="Times New Roman"/>
          <w:sz w:val="28"/>
          <w:szCs w:val="28"/>
        </w:rPr>
        <w:t>ь</w:t>
      </w:r>
      <w:r w:rsidRPr="00A352C2">
        <w:rPr>
          <w:rFonts w:ascii="Times New Roman" w:hAnsi="Times New Roman" w:cs="Times New Roman"/>
          <w:sz w:val="28"/>
          <w:szCs w:val="28"/>
        </w:rPr>
        <w:t>ным стандартом;</w:t>
      </w:r>
    </w:p>
    <w:p w:rsidR="00426C9B" w:rsidRPr="00A352C2" w:rsidRDefault="00426C9B" w:rsidP="00C779B0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-научить каждого учащегося давать самооценку своих результатов для дальнейшего роста и повышения уровня физической по</w:t>
      </w:r>
      <w:r w:rsidRPr="00A352C2">
        <w:rPr>
          <w:rFonts w:ascii="Times New Roman" w:hAnsi="Times New Roman" w:cs="Times New Roman"/>
          <w:sz w:val="28"/>
          <w:szCs w:val="28"/>
        </w:rPr>
        <w:t>д</w:t>
      </w:r>
      <w:r w:rsidRPr="00A352C2">
        <w:rPr>
          <w:rFonts w:ascii="Times New Roman" w:hAnsi="Times New Roman" w:cs="Times New Roman"/>
          <w:sz w:val="28"/>
          <w:szCs w:val="28"/>
        </w:rPr>
        <w:t>готовленности;</w:t>
      </w:r>
    </w:p>
    <w:p w:rsidR="00426C9B" w:rsidRPr="00A352C2" w:rsidRDefault="00426C9B" w:rsidP="00C779B0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-вносить коррективы в учебные занятия в соответствии с анализом полученных результатов.</w:t>
      </w:r>
    </w:p>
    <w:p w:rsidR="00426C9B" w:rsidRPr="00A352C2" w:rsidRDefault="00426C9B" w:rsidP="00C779B0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 xml:space="preserve">  Для оценки физического развития предусматриваю проведение некоторых антропометрических измерений (насколько позволяет школьная матер</w:t>
      </w:r>
      <w:r w:rsidRPr="00A352C2">
        <w:rPr>
          <w:rFonts w:ascii="Times New Roman" w:hAnsi="Times New Roman" w:cs="Times New Roman"/>
          <w:sz w:val="28"/>
          <w:szCs w:val="28"/>
        </w:rPr>
        <w:t>и</w:t>
      </w:r>
      <w:r w:rsidRPr="00A352C2">
        <w:rPr>
          <w:rFonts w:ascii="Times New Roman" w:hAnsi="Times New Roman" w:cs="Times New Roman"/>
          <w:sz w:val="28"/>
          <w:szCs w:val="28"/>
        </w:rPr>
        <w:t>альная база):</w:t>
      </w:r>
    </w:p>
    <w:p w:rsidR="00426C9B" w:rsidRPr="00A352C2" w:rsidRDefault="00426C9B" w:rsidP="00C779B0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 xml:space="preserve">-рост стоя; </w:t>
      </w:r>
    </w:p>
    <w:p w:rsidR="00426C9B" w:rsidRPr="00A352C2" w:rsidRDefault="00426C9B" w:rsidP="00C779B0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-масса тела;</w:t>
      </w:r>
    </w:p>
    <w:p w:rsidR="00426C9B" w:rsidRPr="00A352C2" w:rsidRDefault="00426C9B" w:rsidP="00C779B0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 xml:space="preserve">-окружность грудной клетки,          </w:t>
      </w:r>
    </w:p>
    <w:p w:rsidR="00426C9B" w:rsidRPr="00A352C2" w:rsidRDefault="00426C9B" w:rsidP="00C779B0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а также показателей  физической подготовленности:</w:t>
      </w:r>
    </w:p>
    <w:p w:rsidR="00426C9B" w:rsidRPr="00A352C2" w:rsidRDefault="00426C9B" w:rsidP="00C779B0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-бег на 30 м;</w:t>
      </w:r>
    </w:p>
    <w:p w:rsidR="00426C9B" w:rsidRPr="00A352C2" w:rsidRDefault="00426C9B" w:rsidP="00C779B0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-прыжок в длину с места;</w:t>
      </w:r>
    </w:p>
    <w:p w:rsidR="00426C9B" w:rsidRPr="00A352C2" w:rsidRDefault="00426C9B" w:rsidP="00C779B0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-челночный бег;</w:t>
      </w:r>
    </w:p>
    <w:p w:rsidR="00426C9B" w:rsidRPr="00A352C2" w:rsidRDefault="00426C9B" w:rsidP="00C779B0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-подтягивание в висе, поднимание туловища из положения лёжа на спине;</w:t>
      </w:r>
    </w:p>
    <w:p w:rsidR="00426C9B" w:rsidRPr="00A352C2" w:rsidRDefault="00426C9B" w:rsidP="00C779B0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-наклон вперед из положения сидя;</w:t>
      </w:r>
    </w:p>
    <w:p w:rsidR="00426C9B" w:rsidRPr="00A352C2" w:rsidRDefault="00426C9B" w:rsidP="00C779B0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-6-ти минутный бег.</w:t>
      </w:r>
    </w:p>
    <w:p w:rsidR="00426C9B" w:rsidRPr="00A352C2" w:rsidRDefault="00426C9B" w:rsidP="00C779B0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 xml:space="preserve">  Начиная со 2-го кла</w:t>
      </w:r>
      <w:r w:rsidR="005703FD" w:rsidRPr="00A352C2">
        <w:rPr>
          <w:rFonts w:ascii="Times New Roman" w:hAnsi="Times New Roman" w:cs="Times New Roman"/>
          <w:sz w:val="28"/>
          <w:szCs w:val="28"/>
        </w:rPr>
        <w:t xml:space="preserve">сса, на каждого учащегося заводится </w:t>
      </w:r>
      <w:r w:rsidR="00C779B0" w:rsidRPr="00A352C2">
        <w:rPr>
          <w:rFonts w:ascii="Times New Roman" w:hAnsi="Times New Roman" w:cs="Times New Roman"/>
          <w:sz w:val="28"/>
          <w:szCs w:val="28"/>
        </w:rPr>
        <w:t xml:space="preserve">  отдельная</w:t>
      </w:r>
      <w:r w:rsidRPr="00A352C2">
        <w:rPr>
          <w:rFonts w:ascii="Times New Roman" w:hAnsi="Times New Roman" w:cs="Times New Roman"/>
          <w:sz w:val="28"/>
          <w:szCs w:val="28"/>
        </w:rPr>
        <w:t xml:space="preserve"> тетрадь  (</w:t>
      </w:r>
      <w:r w:rsidR="00C779B0" w:rsidRPr="00A352C2">
        <w:rPr>
          <w:rFonts w:ascii="Times New Roman" w:hAnsi="Times New Roman" w:cs="Times New Roman"/>
          <w:sz w:val="28"/>
          <w:szCs w:val="28"/>
        </w:rPr>
        <w:t xml:space="preserve"> либо производится </w:t>
      </w:r>
      <w:r w:rsidR="005703FD" w:rsidRPr="00A352C2">
        <w:rPr>
          <w:rFonts w:ascii="Times New Roman" w:hAnsi="Times New Roman" w:cs="Times New Roman"/>
          <w:sz w:val="28"/>
          <w:szCs w:val="28"/>
        </w:rPr>
        <w:t>фиксирование данных</w:t>
      </w:r>
      <w:r w:rsidR="00C779B0" w:rsidRPr="00A352C2">
        <w:rPr>
          <w:rFonts w:ascii="Times New Roman" w:hAnsi="Times New Roman" w:cs="Times New Roman"/>
          <w:sz w:val="28"/>
          <w:szCs w:val="28"/>
        </w:rPr>
        <w:t xml:space="preserve">  в ко</w:t>
      </w:r>
      <w:r w:rsidR="00C779B0" w:rsidRPr="00A352C2">
        <w:rPr>
          <w:rFonts w:ascii="Times New Roman" w:hAnsi="Times New Roman" w:cs="Times New Roman"/>
          <w:sz w:val="28"/>
          <w:szCs w:val="28"/>
        </w:rPr>
        <w:t>м</w:t>
      </w:r>
      <w:r w:rsidR="00C779B0" w:rsidRPr="00A352C2">
        <w:rPr>
          <w:rFonts w:ascii="Times New Roman" w:hAnsi="Times New Roman" w:cs="Times New Roman"/>
          <w:sz w:val="28"/>
          <w:szCs w:val="28"/>
        </w:rPr>
        <w:t xml:space="preserve">пьютерном варианте), где </w:t>
      </w:r>
      <w:r w:rsidRPr="00A352C2">
        <w:rPr>
          <w:rFonts w:ascii="Times New Roman" w:hAnsi="Times New Roman" w:cs="Times New Roman"/>
          <w:sz w:val="28"/>
          <w:szCs w:val="28"/>
        </w:rPr>
        <w:t xml:space="preserve"> учитываю</w:t>
      </w:r>
      <w:r w:rsidR="00C779B0" w:rsidRPr="00A352C2">
        <w:rPr>
          <w:rFonts w:ascii="Times New Roman" w:hAnsi="Times New Roman" w:cs="Times New Roman"/>
          <w:sz w:val="28"/>
          <w:szCs w:val="28"/>
        </w:rPr>
        <w:t xml:space="preserve">тся результаты сдачи тестов, фиксируются </w:t>
      </w:r>
      <w:r w:rsidRPr="00A352C2">
        <w:rPr>
          <w:rFonts w:ascii="Times New Roman" w:hAnsi="Times New Roman" w:cs="Times New Roman"/>
          <w:sz w:val="28"/>
          <w:szCs w:val="28"/>
        </w:rPr>
        <w:t xml:space="preserve"> наблюдения, анализ мони</w:t>
      </w:r>
      <w:r w:rsidR="00C779B0" w:rsidRPr="00A352C2">
        <w:rPr>
          <w:rFonts w:ascii="Times New Roman" w:hAnsi="Times New Roman" w:cs="Times New Roman"/>
          <w:sz w:val="28"/>
          <w:szCs w:val="28"/>
        </w:rPr>
        <w:t>торинговых результ</w:t>
      </w:r>
      <w:r w:rsidR="00C779B0" w:rsidRPr="00A352C2">
        <w:rPr>
          <w:rFonts w:ascii="Times New Roman" w:hAnsi="Times New Roman" w:cs="Times New Roman"/>
          <w:sz w:val="28"/>
          <w:szCs w:val="28"/>
        </w:rPr>
        <w:t>а</w:t>
      </w:r>
      <w:r w:rsidR="00C779B0" w:rsidRPr="00A352C2">
        <w:rPr>
          <w:rFonts w:ascii="Times New Roman" w:hAnsi="Times New Roman" w:cs="Times New Roman"/>
          <w:sz w:val="28"/>
          <w:szCs w:val="28"/>
        </w:rPr>
        <w:t>тов, планируется  индивидуальная работа</w:t>
      </w:r>
      <w:r w:rsidRPr="00A352C2">
        <w:rPr>
          <w:rFonts w:ascii="Times New Roman" w:hAnsi="Times New Roman" w:cs="Times New Roman"/>
          <w:sz w:val="28"/>
          <w:szCs w:val="28"/>
        </w:rPr>
        <w:t xml:space="preserve"> с р</w:t>
      </w:r>
      <w:r w:rsidRPr="00A352C2">
        <w:rPr>
          <w:rFonts w:ascii="Times New Roman" w:hAnsi="Times New Roman" w:cs="Times New Roman"/>
          <w:sz w:val="28"/>
          <w:szCs w:val="28"/>
        </w:rPr>
        <w:t>е</w:t>
      </w:r>
      <w:r w:rsidRPr="00A352C2">
        <w:rPr>
          <w:rFonts w:ascii="Times New Roman" w:hAnsi="Times New Roman" w:cs="Times New Roman"/>
          <w:sz w:val="28"/>
          <w:szCs w:val="28"/>
        </w:rPr>
        <w:t>бёнком.</w:t>
      </w:r>
    </w:p>
    <w:p w:rsidR="00426C9B" w:rsidRPr="00A352C2" w:rsidRDefault="00426C9B" w:rsidP="00C779B0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Кратко это выглядит так:</w:t>
      </w:r>
    </w:p>
    <w:p w:rsidR="00426C9B" w:rsidRPr="00A352C2" w:rsidRDefault="00426C9B" w:rsidP="00426C9B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A352C2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Показатели физического развития и подготовленности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810"/>
        <w:gridCol w:w="600"/>
        <w:gridCol w:w="600"/>
        <w:gridCol w:w="480"/>
        <w:gridCol w:w="480"/>
        <w:gridCol w:w="600"/>
        <w:gridCol w:w="600"/>
        <w:gridCol w:w="600"/>
        <w:gridCol w:w="720"/>
        <w:gridCol w:w="720"/>
        <w:gridCol w:w="600"/>
        <w:gridCol w:w="600"/>
        <w:gridCol w:w="720"/>
        <w:gridCol w:w="600"/>
        <w:gridCol w:w="480"/>
        <w:gridCol w:w="720"/>
        <w:gridCol w:w="720"/>
        <w:gridCol w:w="1200"/>
        <w:gridCol w:w="3212"/>
      </w:tblGrid>
      <w:tr w:rsidR="00C02D2D" w:rsidRPr="00C02D2D" w:rsidTr="00C02D2D">
        <w:trPr>
          <w:trHeight w:val="495"/>
        </w:trPr>
        <w:tc>
          <w:tcPr>
            <w:tcW w:w="858" w:type="dxa"/>
            <w:vMerge w:val="restart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426C9B" w:rsidRPr="00C02D2D" w:rsidRDefault="00426C9B" w:rsidP="00C02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426C9B" w:rsidRPr="00C02D2D" w:rsidRDefault="00426C9B" w:rsidP="00C02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Класс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Мед.</w:t>
            </w:r>
          </w:p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груп-па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Рост</w:t>
            </w:r>
          </w:p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(см)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Вес</w:t>
            </w:r>
          </w:p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тела</w:t>
            </w:r>
          </w:p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(кг)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Челночн</w:t>
            </w:r>
          </w:p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бег</w:t>
            </w:r>
          </w:p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3х10</w:t>
            </w:r>
          </w:p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м(с)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Бег </w:t>
            </w:r>
          </w:p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30м</w:t>
            </w:r>
          </w:p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Прыжки </w:t>
            </w:r>
          </w:p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в длину </w:t>
            </w:r>
          </w:p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 места</w:t>
            </w:r>
          </w:p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(см)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Наклон </w:t>
            </w:r>
          </w:p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вперед</w:t>
            </w:r>
          </w:p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из пол.</w:t>
            </w:r>
          </w:p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сидя </w:t>
            </w:r>
          </w:p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(см)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Подтяг.</w:t>
            </w:r>
          </w:p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из виса</w:t>
            </w:r>
          </w:p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(к-во)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6-мин.</w:t>
            </w:r>
          </w:p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Бег</w:t>
            </w:r>
          </w:p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(м)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Уровень физ-ой</w:t>
            </w:r>
          </w:p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подгот.</w:t>
            </w:r>
          </w:p>
        </w:tc>
        <w:tc>
          <w:tcPr>
            <w:tcW w:w="3212" w:type="dxa"/>
            <w:vMerge w:val="restart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Анализ</w:t>
            </w:r>
          </w:p>
        </w:tc>
      </w:tr>
      <w:tr w:rsidR="00C02D2D" w:rsidRPr="00C02D2D" w:rsidTr="00C02D2D">
        <w:trPr>
          <w:trHeight w:val="495"/>
        </w:trPr>
        <w:tc>
          <w:tcPr>
            <w:tcW w:w="858" w:type="dxa"/>
            <w:vMerge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М</w:t>
            </w:r>
          </w:p>
        </w:tc>
        <w:tc>
          <w:tcPr>
            <w:tcW w:w="48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</w:t>
            </w:r>
          </w:p>
        </w:tc>
        <w:tc>
          <w:tcPr>
            <w:tcW w:w="48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М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М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</w:t>
            </w:r>
          </w:p>
        </w:tc>
        <w:tc>
          <w:tcPr>
            <w:tcW w:w="72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М</w:t>
            </w:r>
          </w:p>
        </w:tc>
        <w:tc>
          <w:tcPr>
            <w:tcW w:w="72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М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</w:t>
            </w:r>
          </w:p>
        </w:tc>
        <w:tc>
          <w:tcPr>
            <w:tcW w:w="72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М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</w:t>
            </w:r>
          </w:p>
        </w:tc>
        <w:tc>
          <w:tcPr>
            <w:tcW w:w="48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М</w:t>
            </w:r>
          </w:p>
        </w:tc>
        <w:tc>
          <w:tcPr>
            <w:tcW w:w="72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</w:t>
            </w:r>
          </w:p>
        </w:tc>
        <w:tc>
          <w:tcPr>
            <w:tcW w:w="72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М</w:t>
            </w:r>
          </w:p>
        </w:tc>
        <w:tc>
          <w:tcPr>
            <w:tcW w:w="1200" w:type="dxa"/>
            <w:vMerge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212" w:type="dxa"/>
            <w:vMerge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C02D2D" w:rsidRPr="00C02D2D" w:rsidTr="00C02D2D">
        <w:trPr>
          <w:trHeight w:val="495"/>
        </w:trPr>
        <w:tc>
          <w:tcPr>
            <w:tcW w:w="8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81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159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160</w:t>
            </w:r>
          </w:p>
        </w:tc>
        <w:tc>
          <w:tcPr>
            <w:tcW w:w="48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38</w:t>
            </w:r>
          </w:p>
        </w:tc>
        <w:tc>
          <w:tcPr>
            <w:tcW w:w="48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40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8,6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8,4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5,5</w:t>
            </w:r>
          </w:p>
        </w:tc>
        <w:tc>
          <w:tcPr>
            <w:tcW w:w="72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5,2</w:t>
            </w:r>
          </w:p>
        </w:tc>
        <w:tc>
          <w:tcPr>
            <w:tcW w:w="72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165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170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12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10</w:t>
            </w:r>
          </w:p>
        </w:tc>
        <w:tc>
          <w:tcPr>
            <w:tcW w:w="48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1000</w:t>
            </w:r>
          </w:p>
        </w:tc>
        <w:tc>
          <w:tcPr>
            <w:tcW w:w="72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1050</w:t>
            </w:r>
          </w:p>
        </w:tc>
        <w:tc>
          <w:tcPr>
            <w:tcW w:w="12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02D2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Средний</w:t>
            </w:r>
          </w:p>
        </w:tc>
        <w:tc>
          <w:tcPr>
            <w:tcW w:w="3212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02D2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Из 6 нормативов 5 среднего уро</w:t>
            </w:r>
            <w:r w:rsidRPr="00C02D2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</w:t>
            </w:r>
            <w:r w:rsidRPr="00C02D2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ня развития, 2 из которых ближе к высокому, это скоростной и ги</w:t>
            </w:r>
            <w:r w:rsidRPr="00C02D2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</w:t>
            </w:r>
            <w:r w:rsidRPr="00C02D2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кость. Координационные спосо</w:t>
            </w:r>
            <w:r w:rsidRPr="00C02D2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</w:t>
            </w:r>
            <w:r w:rsidRPr="00C02D2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ности высокого уровня развития. Обратить внимание в следующем году на выносливость и силовые способности.</w:t>
            </w:r>
          </w:p>
        </w:tc>
      </w:tr>
      <w:tr w:rsidR="00C02D2D" w:rsidRPr="00C02D2D" w:rsidTr="00C02D2D">
        <w:trPr>
          <w:trHeight w:val="495"/>
        </w:trPr>
        <w:tc>
          <w:tcPr>
            <w:tcW w:w="8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81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163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166</w:t>
            </w:r>
          </w:p>
        </w:tc>
        <w:tc>
          <w:tcPr>
            <w:tcW w:w="48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49</w:t>
            </w:r>
          </w:p>
        </w:tc>
        <w:tc>
          <w:tcPr>
            <w:tcW w:w="48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48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8,6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8,4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5,4</w:t>
            </w:r>
          </w:p>
        </w:tc>
        <w:tc>
          <w:tcPr>
            <w:tcW w:w="72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4,9</w:t>
            </w:r>
          </w:p>
        </w:tc>
        <w:tc>
          <w:tcPr>
            <w:tcW w:w="72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160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170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14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11</w:t>
            </w:r>
          </w:p>
        </w:tc>
        <w:tc>
          <w:tcPr>
            <w:tcW w:w="48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1150</w:t>
            </w:r>
          </w:p>
        </w:tc>
        <w:tc>
          <w:tcPr>
            <w:tcW w:w="72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1200</w:t>
            </w:r>
          </w:p>
        </w:tc>
        <w:tc>
          <w:tcPr>
            <w:tcW w:w="12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02D2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высокий</w:t>
            </w:r>
          </w:p>
        </w:tc>
        <w:tc>
          <w:tcPr>
            <w:tcW w:w="3212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02D2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Из6 нормативов 3 среднего уровня и 3 высокого. Два из трех ближе к высокому уровню. Обратить вн</w:t>
            </w:r>
            <w:r w:rsidRPr="00C02D2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</w:t>
            </w:r>
            <w:r w:rsidRPr="00C02D2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мание на скорость и силовые сп</w:t>
            </w:r>
            <w:r w:rsidRPr="00C02D2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C02D2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собности.</w:t>
            </w:r>
          </w:p>
        </w:tc>
      </w:tr>
      <w:tr w:rsidR="00C02D2D" w:rsidRPr="00C02D2D" w:rsidTr="00C02D2D">
        <w:trPr>
          <w:trHeight w:val="495"/>
        </w:trPr>
        <w:tc>
          <w:tcPr>
            <w:tcW w:w="8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81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168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169</w:t>
            </w:r>
          </w:p>
        </w:tc>
        <w:tc>
          <w:tcPr>
            <w:tcW w:w="48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51</w:t>
            </w:r>
          </w:p>
        </w:tc>
        <w:tc>
          <w:tcPr>
            <w:tcW w:w="48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55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8,4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8,4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4,9</w:t>
            </w:r>
          </w:p>
        </w:tc>
        <w:tc>
          <w:tcPr>
            <w:tcW w:w="72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4,9</w:t>
            </w:r>
          </w:p>
        </w:tc>
        <w:tc>
          <w:tcPr>
            <w:tcW w:w="72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160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170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16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10</w:t>
            </w:r>
          </w:p>
        </w:tc>
        <w:tc>
          <w:tcPr>
            <w:tcW w:w="48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1200</w:t>
            </w:r>
          </w:p>
        </w:tc>
        <w:tc>
          <w:tcPr>
            <w:tcW w:w="72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1200</w:t>
            </w:r>
          </w:p>
        </w:tc>
        <w:tc>
          <w:tcPr>
            <w:tcW w:w="12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02D2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средний</w:t>
            </w:r>
          </w:p>
        </w:tc>
        <w:tc>
          <w:tcPr>
            <w:tcW w:w="3212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02D2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Скоростные и координационные способности высокого уровня. Хуже развиты гибкость и силовые способности. Жалобы на боль в правом коленном суставе.</w:t>
            </w:r>
          </w:p>
        </w:tc>
      </w:tr>
      <w:tr w:rsidR="00C02D2D" w:rsidRPr="00C02D2D" w:rsidTr="00C02D2D">
        <w:trPr>
          <w:trHeight w:val="495"/>
        </w:trPr>
        <w:tc>
          <w:tcPr>
            <w:tcW w:w="8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81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169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169</w:t>
            </w:r>
          </w:p>
        </w:tc>
        <w:tc>
          <w:tcPr>
            <w:tcW w:w="48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55</w:t>
            </w:r>
          </w:p>
        </w:tc>
        <w:tc>
          <w:tcPr>
            <w:tcW w:w="48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59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8,6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8,8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5,0</w:t>
            </w:r>
          </w:p>
        </w:tc>
        <w:tc>
          <w:tcPr>
            <w:tcW w:w="72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5,0</w:t>
            </w:r>
          </w:p>
        </w:tc>
        <w:tc>
          <w:tcPr>
            <w:tcW w:w="72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170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160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16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7</w:t>
            </w:r>
          </w:p>
        </w:tc>
        <w:tc>
          <w:tcPr>
            <w:tcW w:w="48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1200</w:t>
            </w:r>
          </w:p>
        </w:tc>
        <w:tc>
          <w:tcPr>
            <w:tcW w:w="72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1200</w:t>
            </w:r>
          </w:p>
        </w:tc>
        <w:tc>
          <w:tcPr>
            <w:tcW w:w="12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02D2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средний</w:t>
            </w:r>
          </w:p>
        </w:tc>
        <w:tc>
          <w:tcPr>
            <w:tcW w:w="3212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02D2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Ухудшение результатов беговых упражнений на короткие диста</w:t>
            </w:r>
            <w:r w:rsidRPr="00C02D2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</w:t>
            </w:r>
            <w:r w:rsidRPr="00C02D2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ции и подтягивания. Остальные результаты на прежнем уровне. Остеохандропатия правого кол</w:t>
            </w:r>
            <w:r w:rsidRPr="00C02D2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е</w:t>
            </w:r>
            <w:r w:rsidRPr="00C02D2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но.</w:t>
            </w:r>
          </w:p>
        </w:tc>
      </w:tr>
      <w:tr w:rsidR="00C02D2D" w:rsidRPr="00C02D2D" w:rsidTr="00C02D2D">
        <w:trPr>
          <w:trHeight w:val="495"/>
        </w:trPr>
        <w:tc>
          <w:tcPr>
            <w:tcW w:w="8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1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169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169</w:t>
            </w:r>
          </w:p>
        </w:tc>
        <w:tc>
          <w:tcPr>
            <w:tcW w:w="48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61</w:t>
            </w:r>
          </w:p>
        </w:tc>
        <w:tc>
          <w:tcPr>
            <w:tcW w:w="48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61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8,6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8,8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5,2</w:t>
            </w:r>
          </w:p>
        </w:tc>
        <w:tc>
          <w:tcPr>
            <w:tcW w:w="72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5,1</w:t>
            </w:r>
          </w:p>
        </w:tc>
        <w:tc>
          <w:tcPr>
            <w:tcW w:w="72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160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160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23</w:t>
            </w:r>
          </w:p>
        </w:tc>
        <w:tc>
          <w:tcPr>
            <w:tcW w:w="6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3</w:t>
            </w:r>
          </w:p>
        </w:tc>
        <w:tc>
          <w:tcPr>
            <w:tcW w:w="48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1150</w:t>
            </w:r>
          </w:p>
        </w:tc>
        <w:tc>
          <w:tcPr>
            <w:tcW w:w="72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2D2D">
              <w:rPr>
                <w:rFonts w:ascii="Times New Roman" w:hAnsi="Times New Roman" w:cs="Times New Roman"/>
                <w:color w:val="333333"/>
              </w:rPr>
              <w:t>1200</w:t>
            </w:r>
          </w:p>
        </w:tc>
        <w:tc>
          <w:tcPr>
            <w:tcW w:w="1200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02D2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Средни</w:t>
            </w:r>
          </w:p>
        </w:tc>
        <w:tc>
          <w:tcPr>
            <w:tcW w:w="3212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02D2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Болезнь прогрессирует, време</w:t>
            </w:r>
            <w:r w:rsidRPr="00C02D2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</w:t>
            </w:r>
            <w:r w:rsidRPr="00C02D2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ный переход в подготовительную группу. Показатели физического развития ухудшаются, за искл</w:t>
            </w:r>
            <w:r w:rsidRPr="00C02D2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ю</w:t>
            </w:r>
            <w:r w:rsidRPr="00C02D2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чением гибкости.</w:t>
            </w:r>
          </w:p>
        </w:tc>
      </w:tr>
    </w:tbl>
    <w:p w:rsidR="00426C9B" w:rsidRPr="00C779B0" w:rsidRDefault="00426C9B" w:rsidP="00426C9B">
      <w:pPr>
        <w:rPr>
          <w:rFonts w:ascii="Times New Roman" w:hAnsi="Times New Roman" w:cs="Times New Roman"/>
          <w:color w:val="333333"/>
        </w:rPr>
      </w:pPr>
    </w:p>
    <w:p w:rsidR="00426C9B" w:rsidRPr="00A352C2" w:rsidRDefault="00426C9B" w:rsidP="00426C9B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Мониторинг отражает уровень физического развития учащегося на протяжении всего периода его обучения в школе. Учащиеся всегда имеют возможность полистать свою тетрадь, тетради одноклассников, сравнить результаты свои и своих сверстников. Р</w:t>
      </w:r>
      <w:r w:rsidRPr="00A352C2">
        <w:rPr>
          <w:rFonts w:ascii="Times New Roman" w:hAnsi="Times New Roman" w:cs="Times New Roman"/>
          <w:sz w:val="28"/>
          <w:szCs w:val="28"/>
        </w:rPr>
        <w:t>е</w:t>
      </w:r>
      <w:r w:rsidRPr="00A352C2">
        <w:rPr>
          <w:rFonts w:ascii="Times New Roman" w:hAnsi="Times New Roman" w:cs="Times New Roman"/>
          <w:sz w:val="28"/>
          <w:szCs w:val="28"/>
        </w:rPr>
        <w:t xml:space="preserve">гулярное проведение мониторинга, его открытый анализ не только информирует </w:t>
      </w:r>
      <w:r w:rsidR="00971714" w:rsidRPr="00A352C2">
        <w:rPr>
          <w:rFonts w:ascii="Times New Roman" w:hAnsi="Times New Roman" w:cs="Times New Roman"/>
          <w:sz w:val="28"/>
          <w:szCs w:val="28"/>
        </w:rPr>
        <w:t xml:space="preserve">учителя и </w:t>
      </w:r>
      <w:r w:rsidRPr="00A352C2">
        <w:rPr>
          <w:rFonts w:ascii="Times New Roman" w:hAnsi="Times New Roman" w:cs="Times New Roman"/>
          <w:sz w:val="28"/>
          <w:szCs w:val="28"/>
        </w:rPr>
        <w:t>учеников об индивидуальном состо</w:t>
      </w:r>
      <w:r w:rsidRPr="00A352C2">
        <w:rPr>
          <w:rFonts w:ascii="Times New Roman" w:hAnsi="Times New Roman" w:cs="Times New Roman"/>
          <w:sz w:val="28"/>
          <w:szCs w:val="28"/>
        </w:rPr>
        <w:t>я</w:t>
      </w:r>
      <w:r w:rsidRPr="00A352C2">
        <w:rPr>
          <w:rFonts w:ascii="Times New Roman" w:hAnsi="Times New Roman" w:cs="Times New Roman"/>
          <w:sz w:val="28"/>
          <w:szCs w:val="28"/>
        </w:rPr>
        <w:t>нии развития  их физических качеств, но и приводит к улучшению физической подготовленности учащихся как по отдельным п</w:t>
      </w:r>
      <w:r w:rsidRPr="00A352C2">
        <w:rPr>
          <w:rFonts w:ascii="Times New Roman" w:hAnsi="Times New Roman" w:cs="Times New Roman"/>
          <w:sz w:val="28"/>
          <w:szCs w:val="28"/>
        </w:rPr>
        <w:t>о</w:t>
      </w:r>
      <w:r w:rsidRPr="00A352C2">
        <w:rPr>
          <w:rFonts w:ascii="Times New Roman" w:hAnsi="Times New Roman" w:cs="Times New Roman"/>
          <w:sz w:val="28"/>
          <w:szCs w:val="28"/>
        </w:rPr>
        <w:t>казателям, так и в целом, т</w:t>
      </w:r>
      <w:r w:rsidR="00971714" w:rsidRPr="00A352C2">
        <w:rPr>
          <w:rFonts w:ascii="Times New Roman" w:hAnsi="Times New Roman" w:cs="Times New Roman"/>
          <w:sz w:val="28"/>
          <w:szCs w:val="28"/>
        </w:rPr>
        <w:t xml:space="preserve">ак как, анализируя результаты, можно  вносить </w:t>
      </w:r>
      <w:r w:rsidRPr="00A352C2">
        <w:rPr>
          <w:rFonts w:ascii="Times New Roman" w:hAnsi="Times New Roman" w:cs="Times New Roman"/>
          <w:sz w:val="28"/>
          <w:szCs w:val="28"/>
        </w:rPr>
        <w:t xml:space="preserve"> некоторые изменения в содержание п</w:t>
      </w:r>
      <w:r w:rsidR="00971714" w:rsidRPr="00A352C2">
        <w:rPr>
          <w:rFonts w:ascii="Times New Roman" w:hAnsi="Times New Roman" w:cs="Times New Roman"/>
          <w:sz w:val="28"/>
          <w:szCs w:val="28"/>
        </w:rPr>
        <w:t>рограммного м</w:t>
      </w:r>
      <w:r w:rsidR="00971714" w:rsidRPr="00A352C2">
        <w:rPr>
          <w:rFonts w:ascii="Times New Roman" w:hAnsi="Times New Roman" w:cs="Times New Roman"/>
          <w:sz w:val="28"/>
          <w:szCs w:val="28"/>
        </w:rPr>
        <w:t>а</w:t>
      </w:r>
      <w:r w:rsidR="00971714" w:rsidRPr="00A352C2">
        <w:rPr>
          <w:rFonts w:ascii="Times New Roman" w:hAnsi="Times New Roman" w:cs="Times New Roman"/>
          <w:sz w:val="28"/>
          <w:szCs w:val="28"/>
        </w:rPr>
        <w:t xml:space="preserve">териала,  при планировании урока включать </w:t>
      </w:r>
      <w:r w:rsidRPr="00A352C2">
        <w:rPr>
          <w:rFonts w:ascii="Times New Roman" w:hAnsi="Times New Roman" w:cs="Times New Roman"/>
          <w:sz w:val="28"/>
          <w:szCs w:val="28"/>
        </w:rPr>
        <w:t xml:space="preserve"> индивидуальные упражнения для ребят, способствующие повышению их физич</w:t>
      </w:r>
      <w:r w:rsidRPr="00A352C2">
        <w:rPr>
          <w:rFonts w:ascii="Times New Roman" w:hAnsi="Times New Roman" w:cs="Times New Roman"/>
          <w:sz w:val="28"/>
          <w:szCs w:val="28"/>
        </w:rPr>
        <w:t>е</w:t>
      </w:r>
      <w:r w:rsidRPr="00A352C2">
        <w:rPr>
          <w:rFonts w:ascii="Times New Roman" w:hAnsi="Times New Roman" w:cs="Times New Roman"/>
          <w:sz w:val="28"/>
          <w:szCs w:val="28"/>
        </w:rPr>
        <w:t>ской подготовленности по определенному критерию.</w:t>
      </w:r>
    </w:p>
    <w:p w:rsidR="00426C9B" w:rsidRPr="00A352C2" w:rsidRDefault="00426C9B" w:rsidP="00426C9B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Например: Изменение показателя гибкости учащихся 10 класса.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3651"/>
        <w:gridCol w:w="4395"/>
        <w:gridCol w:w="3685"/>
      </w:tblGrid>
      <w:tr w:rsidR="00C02D2D" w:rsidRPr="00C02D2D" w:rsidTr="00C02D2D">
        <w:tc>
          <w:tcPr>
            <w:tcW w:w="1914" w:type="dxa"/>
            <w:shd w:val="clear" w:color="auto" w:fill="auto"/>
          </w:tcPr>
          <w:p w:rsidR="00426C9B" w:rsidRPr="00C02D2D" w:rsidRDefault="00426C9B" w:rsidP="00C02D2D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2D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914" w:type="dxa"/>
            <w:shd w:val="clear" w:color="auto" w:fill="auto"/>
          </w:tcPr>
          <w:p w:rsidR="00426C9B" w:rsidRPr="00C02D2D" w:rsidRDefault="00426C9B" w:rsidP="00C02D2D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2D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651" w:type="dxa"/>
            <w:shd w:val="clear" w:color="auto" w:fill="auto"/>
          </w:tcPr>
          <w:p w:rsidR="00426C9B" w:rsidRPr="00C02D2D" w:rsidRDefault="00426C9B" w:rsidP="00C02D2D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2D">
              <w:rPr>
                <w:rFonts w:ascii="Times New Roman" w:hAnsi="Times New Roman" w:cs="Times New Roman"/>
                <w:sz w:val="28"/>
                <w:szCs w:val="28"/>
              </w:rPr>
              <w:t>% учащихся с</w:t>
            </w:r>
          </w:p>
          <w:p w:rsidR="00426C9B" w:rsidRPr="00C02D2D" w:rsidRDefault="00426C9B" w:rsidP="00C02D2D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2D">
              <w:rPr>
                <w:rFonts w:ascii="Times New Roman" w:hAnsi="Times New Roman" w:cs="Times New Roman"/>
                <w:sz w:val="28"/>
                <w:szCs w:val="28"/>
              </w:rPr>
              <w:t>низким уровнем развития</w:t>
            </w:r>
          </w:p>
        </w:tc>
        <w:tc>
          <w:tcPr>
            <w:tcW w:w="4395" w:type="dxa"/>
            <w:shd w:val="clear" w:color="auto" w:fill="auto"/>
          </w:tcPr>
          <w:p w:rsidR="00426C9B" w:rsidRPr="00C02D2D" w:rsidRDefault="00426C9B" w:rsidP="00C02D2D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2D">
              <w:rPr>
                <w:rFonts w:ascii="Times New Roman" w:hAnsi="Times New Roman" w:cs="Times New Roman"/>
                <w:sz w:val="28"/>
                <w:szCs w:val="28"/>
              </w:rPr>
              <w:t>% учащихся со средним уровнем развития</w:t>
            </w:r>
          </w:p>
        </w:tc>
        <w:tc>
          <w:tcPr>
            <w:tcW w:w="3685" w:type="dxa"/>
            <w:shd w:val="clear" w:color="auto" w:fill="auto"/>
          </w:tcPr>
          <w:p w:rsidR="00426C9B" w:rsidRPr="00C02D2D" w:rsidRDefault="00426C9B" w:rsidP="00C02D2D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2D">
              <w:rPr>
                <w:rFonts w:ascii="Times New Roman" w:hAnsi="Times New Roman" w:cs="Times New Roman"/>
                <w:sz w:val="28"/>
                <w:szCs w:val="28"/>
              </w:rPr>
              <w:t>% учащихся с высоким уровнем развития</w:t>
            </w:r>
          </w:p>
        </w:tc>
      </w:tr>
      <w:tr w:rsidR="00C02D2D" w:rsidRPr="00C02D2D" w:rsidTr="00C02D2D">
        <w:trPr>
          <w:trHeight w:val="158"/>
        </w:trPr>
        <w:tc>
          <w:tcPr>
            <w:tcW w:w="1914" w:type="dxa"/>
            <w:vMerge w:val="restart"/>
            <w:shd w:val="clear" w:color="auto" w:fill="auto"/>
          </w:tcPr>
          <w:p w:rsidR="00426C9B" w:rsidRPr="00C02D2D" w:rsidRDefault="00971714" w:rsidP="00C02D2D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2D2D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1914" w:type="dxa"/>
            <w:shd w:val="clear" w:color="auto" w:fill="auto"/>
          </w:tcPr>
          <w:p w:rsidR="00426C9B" w:rsidRPr="00C02D2D" w:rsidRDefault="00426C9B" w:rsidP="00C02D2D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2D2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51" w:type="dxa"/>
            <w:shd w:val="clear" w:color="auto" w:fill="auto"/>
          </w:tcPr>
          <w:p w:rsidR="00426C9B" w:rsidRPr="00C02D2D" w:rsidRDefault="00426C9B" w:rsidP="00C02D2D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26C9B" w:rsidRPr="00C02D2D" w:rsidRDefault="00426C9B" w:rsidP="00C02D2D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2D2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85" w:type="dxa"/>
            <w:shd w:val="clear" w:color="auto" w:fill="auto"/>
          </w:tcPr>
          <w:p w:rsidR="00426C9B" w:rsidRPr="00C02D2D" w:rsidRDefault="00426C9B" w:rsidP="00C02D2D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2D2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02D2D" w:rsidRPr="00C02D2D" w:rsidTr="00C02D2D">
        <w:trPr>
          <w:trHeight w:val="157"/>
        </w:trPr>
        <w:tc>
          <w:tcPr>
            <w:tcW w:w="1914" w:type="dxa"/>
            <w:vMerge/>
            <w:shd w:val="clear" w:color="auto" w:fill="auto"/>
          </w:tcPr>
          <w:p w:rsidR="00426C9B" w:rsidRPr="00C02D2D" w:rsidRDefault="00426C9B" w:rsidP="00C02D2D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426C9B" w:rsidRPr="00C02D2D" w:rsidRDefault="00426C9B" w:rsidP="00C02D2D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2D2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51" w:type="dxa"/>
            <w:shd w:val="clear" w:color="auto" w:fill="auto"/>
          </w:tcPr>
          <w:p w:rsidR="00426C9B" w:rsidRPr="00C02D2D" w:rsidRDefault="00426C9B" w:rsidP="00C02D2D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26C9B" w:rsidRPr="00C02D2D" w:rsidRDefault="00426C9B" w:rsidP="00C02D2D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2D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5" w:type="dxa"/>
            <w:shd w:val="clear" w:color="auto" w:fill="auto"/>
          </w:tcPr>
          <w:p w:rsidR="00426C9B" w:rsidRPr="00C02D2D" w:rsidRDefault="00426C9B" w:rsidP="00C02D2D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2D2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C02D2D" w:rsidRPr="00C02D2D" w:rsidTr="00C02D2D">
        <w:trPr>
          <w:trHeight w:val="158"/>
        </w:trPr>
        <w:tc>
          <w:tcPr>
            <w:tcW w:w="1914" w:type="dxa"/>
            <w:vMerge w:val="restart"/>
            <w:shd w:val="clear" w:color="auto" w:fill="auto"/>
          </w:tcPr>
          <w:p w:rsidR="00426C9B" w:rsidRPr="00C02D2D" w:rsidRDefault="00971714" w:rsidP="00C02D2D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2D2D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914" w:type="dxa"/>
            <w:shd w:val="clear" w:color="auto" w:fill="auto"/>
          </w:tcPr>
          <w:p w:rsidR="00426C9B" w:rsidRPr="00C02D2D" w:rsidRDefault="00426C9B" w:rsidP="00C02D2D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2D2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51" w:type="dxa"/>
            <w:shd w:val="clear" w:color="auto" w:fill="auto"/>
          </w:tcPr>
          <w:p w:rsidR="00426C9B" w:rsidRPr="00C02D2D" w:rsidRDefault="00426C9B" w:rsidP="00C02D2D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26C9B" w:rsidRPr="00C02D2D" w:rsidRDefault="00426C9B" w:rsidP="00C02D2D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2D2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85" w:type="dxa"/>
            <w:shd w:val="clear" w:color="auto" w:fill="auto"/>
          </w:tcPr>
          <w:p w:rsidR="00426C9B" w:rsidRPr="00C02D2D" w:rsidRDefault="00426C9B" w:rsidP="00C02D2D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2D2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02D2D" w:rsidRPr="00C02D2D" w:rsidTr="00C02D2D">
        <w:trPr>
          <w:trHeight w:val="157"/>
        </w:trPr>
        <w:tc>
          <w:tcPr>
            <w:tcW w:w="1914" w:type="dxa"/>
            <w:vMerge/>
            <w:shd w:val="clear" w:color="auto" w:fill="auto"/>
          </w:tcPr>
          <w:p w:rsidR="00426C9B" w:rsidRPr="00C02D2D" w:rsidRDefault="00426C9B" w:rsidP="00C02D2D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426C9B" w:rsidRPr="00C02D2D" w:rsidRDefault="00426C9B" w:rsidP="00C02D2D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2D2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51" w:type="dxa"/>
            <w:shd w:val="clear" w:color="auto" w:fill="auto"/>
          </w:tcPr>
          <w:p w:rsidR="00426C9B" w:rsidRPr="00C02D2D" w:rsidRDefault="00426C9B" w:rsidP="00C02D2D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26C9B" w:rsidRPr="00C02D2D" w:rsidRDefault="00426C9B" w:rsidP="00C02D2D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2D2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85" w:type="dxa"/>
            <w:shd w:val="clear" w:color="auto" w:fill="auto"/>
          </w:tcPr>
          <w:p w:rsidR="00426C9B" w:rsidRPr="00C02D2D" w:rsidRDefault="00426C9B" w:rsidP="00C02D2D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2D2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02D2D" w:rsidRPr="00C02D2D" w:rsidTr="00C02D2D">
        <w:trPr>
          <w:trHeight w:val="158"/>
        </w:trPr>
        <w:tc>
          <w:tcPr>
            <w:tcW w:w="1914" w:type="dxa"/>
            <w:vMerge w:val="restart"/>
            <w:shd w:val="clear" w:color="auto" w:fill="auto"/>
          </w:tcPr>
          <w:p w:rsidR="00426C9B" w:rsidRPr="00C02D2D" w:rsidRDefault="00971714" w:rsidP="00C02D2D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2D2D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914" w:type="dxa"/>
            <w:shd w:val="clear" w:color="auto" w:fill="auto"/>
          </w:tcPr>
          <w:p w:rsidR="00426C9B" w:rsidRPr="00C02D2D" w:rsidRDefault="00426C9B" w:rsidP="00C02D2D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2D2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51" w:type="dxa"/>
            <w:shd w:val="clear" w:color="auto" w:fill="auto"/>
          </w:tcPr>
          <w:p w:rsidR="00426C9B" w:rsidRPr="00C02D2D" w:rsidRDefault="00426C9B" w:rsidP="00C02D2D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26C9B" w:rsidRPr="00C02D2D" w:rsidRDefault="00426C9B" w:rsidP="00C02D2D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2D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5" w:type="dxa"/>
            <w:shd w:val="clear" w:color="auto" w:fill="auto"/>
          </w:tcPr>
          <w:p w:rsidR="00426C9B" w:rsidRPr="00C02D2D" w:rsidRDefault="00426C9B" w:rsidP="00C02D2D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2D2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C02D2D" w:rsidRPr="00C02D2D" w:rsidTr="00C02D2D">
        <w:trPr>
          <w:trHeight w:val="157"/>
        </w:trPr>
        <w:tc>
          <w:tcPr>
            <w:tcW w:w="1914" w:type="dxa"/>
            <w:vMerge/>
            <w:shd w:val="clear" w:color="auto" w:fill="auto"/>
          </w:tcPr>
          <w:p w:rsidR="00426C9B" w:rsidRPr="00C02D2D" w:rsidRDefault="00426C9B" w:rsidP="00C02D2D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426C9B" w:rsidRPr="00C02D2D" w:rsidRDefault="00426C9B" w:rsidP="00C02D2D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2D2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51" w:type="dxa"/>
            <w:shd w:val="clear" w:color="auto" w:fill="auto"/>
          </w:tcPr>
          <w:p w:rsidR="00426C9B" w:rsidRPr="00C02D2D" w:rsidRDefault="00426C9B" w:rsidP="00C02D2D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26C9B" w:rsidRPr="00C02D2D" w:rsidRDefault="00426C9B" w:rsidP="00C02D2D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26C9B" w:rsidRPr="00C02D2D" w:rsidRDefault="00426C9B" w:rsidP="00C02D2D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2D2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426C9B" w:rsidRPr="00A352C2" w:rsidRDefault="00426C9B" w:rsidP="00426C9B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Из данной таблицы видно, что регулярно включая в течение года индивидуальные упражнения на развитие гибкости дл</w:t>
      </w:r>
      <w:r w:rsidR="00971714" w:rsidRPr="00A352C2">
        <w:rPr>
          <w:rFonts w:ascii="Times New Roman" w:hAnsi="Times New Roman" w:cs="Times New Roman"/>
          <w:sz w:val="28"/>
          <w:szCs w:val="28"/>
        </w:rPr>
        <w:t>я отдел</w:t>
      </w:r>
      <w:r w:rsidR="00971714" w:rsidRPr="00A352C2">
        <w:rPr>
          <w:rFonts w:ascii="Times New Roman" w:hAnsi="Times New Roman" w:cs="Times New Roman"/>
          <w:sz w:val="28"/>
          <w:szCs w:val="28"/>
        </w:rPr>
        <w:t>ь</w:t>
      </w:r>
      <w:r w:rsidR="00971714" w:rsidRPr="00A352C2">
        <w:rPr>
          <w:rFonts w:ascii="Times New Roman" w:hAnsi="Times New Roman" w:cs="Times New Roman"/>
          <w:sz w:val="28"/>
          <w:szCs w:val="28"/>
        </w:rPr>
        <w:t>ных учащихся, можно добиться</w:t>
      </w:r>
      <w:r w:rsidRPr="00A352C2">
        <w:rPr>
          <w:rFonts w:ascii="Times New Roman" w:hAnsi="Times New Roman" w:cs="Times New Roman"/>
          <w:sz w:val="28"/>
          <w:szCs w:val="28"/>
        </w:rPr>
        <w:t xml:space="preserve"> увеличения количества учащихся с высоким уровнем развития по данному критерию, а к концу обучения в 9 классе достиг</w:t>
      </w:r>
      <w:r w:rsidR="00971714" w:rsidRPr="00A352C2">
        <w:rPr>
          <w:rFonts w:ascii="Times New Roman" w:hAnsi="Times New Roman" w:cs="Times New Roman"/>
          <w:sz w:val="28"/>
          <w:szCs w:val="28"/>
        </w:rPr>
        <w:t>нуть</w:t>
      </w:r>
      <w:r w:rsidRPr="00A352C2">
        <w:rPr>
          <w:rFonts w:ascii="Times New Roman" w:hAnsi="Times New Roman" w:cs="Times New Roman"/>
          <w:sz w:val="28"/>
          <w:szCs w:val="28"/>
        </w:rPr>
        <w:t xml:space="preserve"> показателя гибкости 100% высокого уровня. </w:t>
      </w:r>
    </w:p>
    <w:p w:rsidR="00426C9B" w:rsidRPr="00A352C2" w:rsidRDefault="00426C9B" w:rsidP="00C779B0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Мониторинг физического развития и физической подготовленности учащихся отслеживает динамику развития скоростных, сил</w:t>
      </w:r>
      <w:r w:rsidRPr="00A352C2">
        <w:rPr>
          <w:rFonts w:ascii="Times New Roman" w:hAnsi="Times New Roman" w:cs="Times New Roman"/>
          <w:sz w:val="28"/>
          <w:szCs w:val="28"/>
        </w:rPr>
        <w:t>о</w:t>
      </w:r>
      <w:r w:rsidRPr="00A352C2">
        <w:rPr>
          <w:rFonts w:ascii="Times New Roman" w:hAnsi="Times New Roman" w:cs="Times New Roman"/>
          <w:sz w:val="28"/>
          <w:szCs w:val="28"/>
        </w:rPr>
        <w:t>вых качеств школьн</w:t>
      </w:r>
      <w:r w:rsidRPr="00A352C2">
        <w:rPr>
          <w:rFonts w:ascii="Times New Roman" w:hAnsi="Times New Roman" w:cs="Times New Roman"/>
          <w:sz w:val="28"/>
          <w:szCs w:val="28"/>
        </w:rPr>
        <w:t>и</w:t>
      </w:r>
      <w:r w:rsidRPr="00A352C2">
        <w:rPr>
          <w:rFonts w:ascii="Times New Roman" w:hAnsi="Times New Roman" w:cs="Times New Roman"/>
          <w:sz w:val="28"/>
          <w:szCs w:val="28"/>
        </w:rPr>
        <w:t>ков, уровень их выносливости, гибкости по каждому классу и по школе в целом.</w:t>
      </w:r>
    </w:p>
    <w:p w:rsidR="00426C9B" w:rsidRPr="00A352C2" w:rsidRDefault="00426C9B" w:rsidP="00C779B0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Например.</w:t>
      </w:r>
    </w:p>
    <w:p w:rsidR="00426C9B" w:rsidRPr="00A352C2" w:rsidRDefault="00426C9B" w:rsidP="00C779B0">
      <w:pPr>
        <w:tabs>
          <w:tab w:val="left" w:pos="252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352C2">
        <w:rPr>
          <w:rFonts w:ascii="Times New Roman" w:hAnsi="Times New Roman" w:cs="Times New Roman"/>
          <w:b/>
          <w:bCs/>
          <w:sz w:val="28"/>
          <w:szCs w:val="28"/>
        </w:rPr>
        <w:t>Уровень показателей физической подготовленности по критериям (3 класс).</w:t>
      </w:r>
    </w:p>
    <w:p w:rsidR="00426C9B" w:rsidRPr="00A352C2" w:rsidRDefault="00426C9B" w:rsidP="00426C9B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Н- низкий, С- средний, В- высокий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3"/>
        <w:gridCol w:w="2653"/>
        <w:gridCol w:w="884"/>
        <w:gridCol w:w="884"/>
        <w:gridCol w:w="885"/>
        <w:gridCol w:w="884"/>
        <w:gridCol w:w="884"/>
        <w:gridCol w:w="885"/>
        <w:gridCol w:w="884"/>
        <w:gridCol w:w="885"/>
        <w:gridCol w:w="885"/>
        <w:gridCol w:w="884"/>
        <w:gridCol w:w="885"/>
        <w:gridCol w:w="885"/>
      </w:tblGrid>
      <w:tr w:rsidR="00C02D2D" w:rsidRPr="00C02D2D" w:rsidTr="00C02D2D">
        <w:tc>
          <w:tcPr>
            <w:tcW w:w="2653" w:type="dxa"/>
            <w:vMerge w:val="restart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653" w:type="dxa"/>
            <w:vMerge w:val="restart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года, конец</w:t>
            </w:r>
          </w:p>
        </w:tc>
        <w:tc>
          <w:tcPr>
            <w:tcW w:w="2653" w:type="dxa"/>
            <w:gridSpan w:val="3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Скорость</w:t>
            </w:r>
          </w:p>
        </w:tc>
        <w:tc>
          <w:tcPr>
            <w:tcW w:w="2653" w:type="dxa"/>
            <w:gridSpan w:val="3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Гибкость</w:t>
            </w:r>
          </w:p>
        </w:tc>
        <w:tc>
          <w:tcPr>
            <w:tcW w:w="2654" w:type="dxa"/>
            <w:gridSpan w:val="3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Сила</w:t>
            </w:r>
          </w:p>
        </w:tc>
        <w:tc>
          <w:tcPr>
            <w:tcW w:w="2654" w:type="dxa"/>
            <w:gridSpan w:val="3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Выносливость</w:t>
            </w:r>
          </w:p>
        </w:tc>
      </w:tr>
      <w:tr w:rsidR="00C02D2D" w:rsidRPr="00C02D2D" w:rsidTr="00C02D2D">
        <w:tc>
          <w:tcPr>
            <w:tcW w:w="2653" w:type="dxa"/>
            <w:vMerge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84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85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84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84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85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84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85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85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84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85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85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02D2D" w:rsidRPr="00C02D2D" w:rsidTr="00C02D2D">
        <w:tc>
          <w:tcPr>
            <w:tcW w:w="2653" w:type="dxa"/>
            <w:shd w:val="clear" w:color="auto" w:fill="auto"/>
          </w:tcPr>
          <w:p w:rsidR="00426C9B" w:rsidRPr="00C02D2D" w:rsidRDefault="00971714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653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84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C9B" w:rsidRPr="00C779B0" w:rsidRDefault="00426C9B" w:rsidP="00426C9B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426C9B" w:rsidRPr="00A352C2" w:rsidRDefault="00426C9B" w:rsidP="00426C9B">
      <w:pPr>
        <w:tabs>
          <w:tab w:val="left" w:pos="252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352C2">
        <w:rPr>
          <w:rFonts w:ascii="Times New Roman" w:hAnsi="Times New Roman" w:cs="Times New Roman"/>
          <w:b/>
          <w:bCs/>
          <w:sz w:val="28"/>
          <w:szCs w:val="28"/>
        </w:rPr>
        <w:t>Аналитическая карта физического развития школьников (по школе)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4"/>
        <w:gridCol w:w="3184"/>
        <w:gridCol w:w="3184"/>
        <w:gridCol w:w="3184"/>
        <w:gridCol w:w="1592"/>
        <w:gridCol w:w="1592"/>
      </w:tblGrid>
      <w:tr w:rsidR="00C02D2D" w:rsidRPr="00C02D2D" w:rsidTr="00C02D2D">
        <w:tc>
          <w:tcPr>
            <w:tcW w:w="3184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3184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Низкий</w:t>
            </w:r>
          </w:p>
        </w:tc>
        <w:tc>
          <w:tcPr>
            <w:tcW w:w="3184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3184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1592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Подгот.</w:t>
            </w:r>
          </w:p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592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Освобожд.</w:t>
            </w:r>
          </w:p>
        </w:tc>
      </w:tr>
      <w:tr w:rsidR="00C02D2D" w:rsidRPr="00C02D2D" w:rsidTr="00C02D2D">
        <w:tc>
          <w:tcPr>
            <w:tcW w:w="3184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2006-2007</w:t>
            </w:r>
          </w:p>
        </w:tc>
        <w:tc>
          <w:tcPr>
            <w:tcW w:w="3184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184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184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92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92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C02D2D" w:rsidRPr="00C02D2D" w:rsidTr="00C02D2D">
        <w:tc>
          <w:tcPr>
            <w:tcW w:w="3184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2007-2008</w:t>
            </w:r>
          </w:p>
        </w:tc>
        <w:tc>
          <w:tcPr>
            <w:tcW w:w="3184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184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184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92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92" w:type="dxa"/>
            <w:shd w:val="clear" w:color="auto" w:fill="auto"/>
          </w:tcPr>
          <w:p w:rsidR="00426C9B" w:rsidRPr="00C02D2D" w:rsidRDefault="00426C9B" w:rsidP="00C02D2D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:rsidR="00426C9B" w:rsidRPr="00C779B0" w:rsidRDefault="00426C9B" w:rsidP="00426C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79B0">
        <w:rPr>
          <w:rFonts w:ascii="Times New Roman" w:hAnsi="Times New Roman" w:cs="Times New Roman"/>
          <w:b/>
          <w:bCs/>
          <w:sz w:val="24"/>
          <w:szCs w:val="24"/>
        </w:rPr>
        <w:t>Показатели физического развития детей по ступеням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4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9"/>
        <w:gridCol w:w="758"/>
        <w:gridCol w:w="759"/>
      </w:tblGrid>
      <w:tr w:rsidR="00426C9B" w:rsidRPr="00C02D2D" w:rsidTr="00C02D2D">
        <w:tc>
          <w:tcPr>
            <w:tcW w:w="2274" w:type="dxa"/>
            <w:vMerge w:val="restart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</w:t>
            </w:r>
          </w:p>
        </w:tc>
        <w:tc>
          <w:tcPr>
            <w:tcW w:w="13646" w:type="dxa"/>
            <w:gridSpan w:val="18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 развития (количество и процент)</w:t>
            </w:r>
          </w:p>
        </w:tc>
      </w:tr>
      <w:tr w:rsidR="00C02D2D" w:rsidRPr="00C02D2D" w:rsidTr="00C02D2D">
        <w:tc>
          <w:tcPr>
            <w:tcW w:w="2274" w:type="dxa"/>
            <w:vMerge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8" w:type="dxa"/>
            <w:gridSpan w:val="6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="00971714"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2011-2012</w:t>
            </w: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уч. г.</w:t>
            </w:r>
          </w:p>
        </w:tc>
        <w:tc>
          <w:tcPr>
            <w:tcW w:w="4548" w:type="dxa"/>
            <w:gridSpan w:val="6"/>
            <w:shd w:val="clear" w:color="auto" w:fill="auto"/>
          </w:tcPr>
          <w:p w:rsidR="00426C9B" w:rsidRPr="00C02D2D" w:rsidRDefault="00971714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2012-2013</w:t>
            </w:r>
            <w:r w:rsidR="00426C9B"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уч. г.</w:t>
            </w:r>
          </w:p>
        </w:tc>
        <w:tc>
          <w:tcPr>
            <w:tcW w:w="4550" w:type="dxa"/>
            <w:gridSpan w:val="6"/>
            <w:shd w:val="clear" w:color="auto" w:fill="auto"/>
          </w:tcPr>
          <w:p w:rsidR="00426C9B" w:rsidRPr="00C02D2D" w:rsidRDefault="00971714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2013-2014</w:t>
            </w:r>
            <w:r w:rsidR="00426C9B"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уч. г.</w:t>
            </w:r>
          </w:p>
        </w:tc>
      </w:tr>
      <w:tr w:rsidR="00C02D2D" w:rsidRPr="00C02D2D" w:rsidTr="00C02D2D">
        <w:tc>
          <w:tcPr>
            <w:tcW w:w="2274" w:type="dxa"/>
            <w:vMerge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Ниже сре</w:t>
            </w: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него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Ниже сре</w:t>
            </w: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него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Ниже сре</w:t>
            </w: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него</w:t>
            </w:r>
          </w:p>
        </w:tc>
      </w:tr>
      <w:tr w:rsidR="00C02D2D" w:rsidRPr="00C02D2D" w:rsidTr="00C02D2D">
        <w:tc>
          <w:tcPr>
            <w:tcW w:w="2274" w:type="dxa"/>
            <w:vMerge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</w:t>
            </w: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</w:t>
            </w: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</w:t>
            </w: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</w:t>
            </w: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</w:t>
            </w: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</w:t>
            </w: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</w:t>
            </w: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</w:t>
            </w:r>
          </w:p>
        </w:tc>
        <w:tc>
          <w:tcPr>
            <w:tcW w:w="759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</w:t>
            </w:r>
          </w:p>
        </w:tc>
        <w:tc>
          <w:tcPr>
            <w:tcW w:w="759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C02D2D" w:rsidRPr="00C02D2D" w:rsidTr="00C02D2D">
        <w:tc>
          <w:tcPr>
            <w:tcW w:w="2274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Начальная школа</w:t>
            </w: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2D2D" w:rsidRPr="00C02D2D" w:rsidTr="00C02D2D">
        <w:tc>
          <w:tcPr>
            <w:tcW w:w="2274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школа</w:t>
            </w: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2D2D" w:rsidRPr="00C02D2D" w:rsidTr="00C02D2D">
        <w:tc>
          <w:tcPr>
            <w:tcW w:w="2274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</w:t>
            </w:r>
          </w:p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школа</w:t>
            </w: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426C9B" w:rsidRPr="00C02D2D" w:rsidRDefault="00426C9B" w:rsidP="00C02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26C9B" w:rsidRPr="00A352C2" w:rsidRDefault="00426C9B" w:rsidP="00C779B0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Способствует мониторинг и повышению у ребят</w:t>
      </w:r>
      <w:r w:rsidR="0063547F" w:rsidRPr="00A352C2">
        <w:rPr>
          <w:rFonts w:ascii="Times New Roman" w:hAnsi="Times New Roman" w:cs="Times New Roman"/>
          <w:sz w:val="28"/>
          <w:szCs w:val="28"/>
        </w:rPr>
        <w:t xml:space="preserve"> внутренней</w:t>
      </w:r>
      <w:r w:rsidRPr="00A352C2">
        <w:rPr>
          <w:rFonts w:ascii="Times New Roman" w:hAnsi="Times New Roman" w:cs="Times New Roman"/>
          <w:sz w:val="28"/>
          <w:szCs w:val="28"/>
        </w:rPr>
        <w:t xml:space="preserve"> мотивации для занятий специальными упражнениями, так как детям всегда хочется быть либо на уровне со своими одноклассниками, либо выше них.</w:t>
      </w:r>
    </w:p>
    <w:p w:rsidR="002B28D9" w:rsidRPr="00A352C2" w:rsidRDefault="00426C9B" w:rsidP="00C779B0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В период проведения мониторинга каждый ребенок проводит самооценку своей подготовленности, составляя для себя программу своего д</w:t>
      </w:r>
      <w:r w:rsidR="006B1C4B" w:rsidRPr="00A352C2">
        <w:rPr>
          <w:rFonts w:ascii="Times New Roman" w:hAnsi="Times New Roman" w:cs="Times New Roman"/>
          <w:sz w:val="28"/>
          <w:szCs w:val="28"/>
        </w:rPr>
        <w:t>альне</w:t>
      </w:r>
      <w:r w:rsidR="00C779B0" w:rsidRPr="00A352C2">
        <w:rPr>
          <w:rFonts w:ascii="Times New Roman" w:hAnsi="Times New Roman" w:cs="Times New Roman"/>
          <w:sz w:val="28"/>
          <w:szCs w:val="28"/>
        </w:rPr>
        <w:t>йшего физического развития, а учитель создает</w:t>
      </w:r>
      <w:r w:rsidR="006B1C4B" w:rsidRPr="00A352C2">
        <w:rPr>
          <w:rFonts w:ascii="Times New Roman" w:hAnsi="Times New Roman" w:cs="Times New Roman"/>
          <w:sz w:val="28"/>
          <w:szCs w:val="28"/>
        </w:rPr>
        <w:t xml:space="preserve"> такие условия, чтобы ученик, выполняя какие-то отдельные упра</w:t>
      </w:r>
      <w:r w:rsidR="006B1C4B" w:rsidRPr="00A352C2">
        <w:rPr>
          <w:rFonts w:ascii="Times New Roman" w:hAnsi="Times New Roman" w:cs="Times New Roman"/>
          <w:sz w:val="28"/>
          <w:szCs w:val="28"/>
        </w:rPr>
        <w:t>ж</w:t>
      </w:r>
      <w:r w:rsidR="006B1C4B" w:rsidRPr="00A352C2">
        <w:rPr>
          <w:rFonts w:ascii="Times New Roman" w:hAnsi="Times New Roman" w:cs="Times New Roman"/>
          <w:sz w:val="28"/>
          <w:szCs w:val="28"/>
        </w:rPr>
        <w:t>нения формировал в себе привычку к регулярным и самостоятельным занятиям физическими упражнениями на основе необход</w:t>
      </w:r>
      <w:r w:rsidR="006B1C4B" w:rsidRPr="00A352C2">
        <w:rPr>
          <w:rFonts w:ascii="Times New Roman" w:hAnsi="Times New Roman" w:cs="Times New Roman"/>
          <w:sz w:val="28"/>
          <w:szCs w:val="28"/>
        </w:rPr>
        <w:t>и</w:t>
      </w:r>
      <w:r w:rsidR="006B1C4B" w:rsidRPr="00A352C2">
        <w:rPr>
          <w:rFonts w:ascii="Times New Roman" w:hAnsi="Times New Roman" w:cs="Times New Roman"/>
          <w:sz w:val="28"/>
          <w:szCs w:val="28"/>
        </w:rPr>
        <w:t>мых знаний и здоровой жизнедеятельности, понимал полезность движений для своего здоровья.</w:t>
      </w:r>
    </w:p>
    <w:p w:rsidR="00426C9B" w:rsidRPr="00A352C2" w:rsidRDefault="00426C9B" w:rsidP="00C779B0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 xml:space="preserve"> Сейчас большое внимание отводится индивидуальному оцениванию учащихся. Мониторинг дает хорошую основу для разрабо</w:t>
      </w:r>
      <w:r w:rsidRPr="00A352C2">
        <w:rPr>
          <w:rFonts w:ascii="Times New Roman" w:hAnsi="Times New Roman" w:cs="Times New Roman"/>
          <w:sz w:val="28"/>
          <w:szCs w:val="28"/>
        </w:rPr>
        <w:t>т</w:t>
      </w:r>
      <w:r w:rsidRPr="00A352C2">
        <w:rPr>
          <w:rFonts w:ascii="Times New Roman" w:hAnsi="Times New Roman" w:cs="Times New Roman"/>
          <w:sz w:val="28"/>
          <w:szCs w:val="28"/>
        </w:rPr>
        <w:t>ки системы оценивания учащихся на уроке, которая основывается на достижении собственных результато</w:t>
      </w:r>
      <w:r w:rsidR="00C779B0" w:rsidRPr="00A352C2">
        <w:rPr>
          <w:rFonts w:ascii="Times New Roman" w:hAnsi="Times New Roman" w:cs="Times New Roman"/>
          <w:sz w:val="28"/>
          <w:szCs w:val="28"/>
        </w:rPr>
        <w:t>в на своем уровне, по</w:t>
      </w:r>
      <w:r w:rsidR="00C779B0" w:rsidRPr="00A352C2">
        <w:rPr>
          <w:rFonts w:ascii="Times New Roman" w:hAnsi="Times New Roman" w:cs="Times New Roman"/>
          <w:sz w:val="28"/>
          <w:szCs w:val="28"/>
        </w:rPr>
        <w:t>з</w:t>
      </w:r>
      <w:r w:rsidR="00C779B0" w:rsidRPr="00A352C2">
        <w:rPr>
          <w:rFonts w:ascii="Times New Roman" w:hAnsi="Times New Roman" w:cs="Times New Roman"/>
          <w:sz w:val="28"/>
          <w:szCs w:val="28"/>
        </w:rPr>
        <w:t>воляет</w:t>
      </w:r>
      <w:r w:rsidRPr="00A352C2">
        <w:rPr>
          <w:rFonts w:ascii="Times New Roman" w:hAnsi="Times New Roman" w:cs="Times New Roman"/>
          <w:sz w:val="28"/>
          <w:szCs w:val="28"/>
        </w:rPr>
        <w:t xml:space="preserve"> оценить свою работу и работу учащихся, и эта оценка будет объективной, потому что зависит от  приложенных усилий в течение года.</w:t>
      </w:r>
    </w:p>
    <w:p w:rsidR="00426C9B" w:rsidRPr="00A352C2" w:rsidRDefault="00C779B0" w:rsidP="00C779B0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Результаты  мониторинга даю</w:t>
      </w:r>
      <w:r w:rsidR="00426C9B" w:rsidRPr="00A352C2">
        <w:rPr>
          <w:rFonts w:ascii="Times New Roman" w:hAnsi="Times New Roman" w:cs="Times New Roman"/>
          <w:sz w:val="28"/>
          <w:szCs w:val="28"/>
        </w:rPr>
        <w:t>т  материал для  индивидуальных бесед с родителями, при которых учитель имеет возможность о</w:t>
      </w:r>
      <w:r w:rsidR="00426C9B" w:rsidRPr="00A352C2">
        <w:rPr>
          <w:rFonts w:ascii="Times New Roman" w:hAnsi="Times New Roman" w:cs="Times New Roman"/>
          <w:sz w:val="28"/>
          <w:szCs w:val="28"/>
        </w:rPr>
        <w:t>б</w:t>
      </w:r>
      <w:r w:rsidR="00426C9B" w:rsidRPr="00A352C2">
        <w:rPr>
          <w:rFonts w:ascii="Times New Roman" w:hAnsi="Times New Roman" w:cs="Times New Roman"/>
          <w:sz w:val="28"/>
          <w:szCs w:val="28"/>
        </w:rPr>
        <w:t>судить уровень физического состояния ребенка, дать индивидуальные рекомендации, советы, получить нужную для себя инфо</w:t>
      </w:r>
      <w:r w:rsidR="00426C9B" w:rsidRPr="00A352C2">
        <w:rPr>
          <w:rFonts w:ascii="Times New Roman" w:hAnsi="Times New Roman" w:cs="Times New Roman"/>
          <w:sz w:val="28"/>
          <w:szCs w:val="28"/>
        </w:rPr>
        <w:t>р</w:t>
      </w:r>
      <w:r w:rsidR="00426C9B" w:rsidRPr="00A352C2">
        <w:rPr>
          <w:rFonts w:ascii="Times New Roman" w:hAnsi="Times New Roman" w:cs="Times New Roman"/>
          <w:sz w:val="28"/>
          <w:szCs w:val="28"/>
        </w:rPr>
        <w:t>мацию от  родителей.</w:t>
      </w:r>
    </w:p>
    <w:p w:rsidR="009502BD" w:rsidRPr="00A352C2" w:rsidRDefault="00426C9B" w:rsidP="00C779B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352C2">
        <w:rPr>
          <w:rFonts w:ascii="Times New Roman" w:hAnsi="Times New Roman" w:cs="Times New Roman"/>
          <w:b/>
          <w:bCs/>
          <w:sz w:val="28"/>
          <w:szCs w:val="28"/>
        </w:rPr>
        <w:t>Преподавание физической культуры с учетом индивидуального развития</w:t>
      </w:r>
      <w:r w:rsidR="00BB77D3" w:rsidRPr="00A352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52C2">
        <w:rPr>
          <w:rFonts w:ascii="Times New Roman" w:hAnsi="Times New Roman" w:cs="Times New Roman"/>
          <w:b/>
          <w:bCs/>
          <w:sz w:val="28"/>
          <w:szCs w:val="28"/>
        </w:rPr>
        <w:t>( по резул</w:t>
      </w:r>
      <w:r w:rsidR="00C779B0" w:rsidRPr="00A352C2">
        <w:rPr>
          <w:rFonts w:ascii="Times New Roman" w:hAnsi="Times New Roman" w:cs="Times New Roman"/>
          <w:b/>
          <w:bCs/>
          <w:sz w:val="28"/>
          <w:szCs w:val="28"/>
        </w:rPr>
        <w:t xml:space="preserve">ьтатам мониторинга) помогает </w:t>
      </w:r>
      <w:r w:rsidRPr="00A352C2">
        <w:rPr>
          <w:rFonts w:ascii="Times New Roman" w:hAnsi="Times New Roman" w:cs="Times New Roman"/>
          <w:b/>
          <w:bCs/>
          <w:sz w:val="28"/>
          <w:szCs w:val="28"/>
        </w:rPr>
        <w:t xml:space="preserve"> знач</w:t>
      </w:r>
      <w:r w:rsidRPr="00A352C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352C2">
        <w:rPr>
          <w:rFonts w:ascii="Times New Roman" w:hAnsi="Times New Roman" w:cs="Times New Roman"/>
          <w:b/>
          <w:bCs/>
          <w:sz w:val="28"/>
          <w:szCs w:val="28"/>
        </w:rPr>
        <w:t>тельно повышать показатели физической подготовленности учащихся, успеваемость, качество обучения по моему пре</w:t>
      </w:r>
      <w:r w:rsidRPr="00A352C2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A352C2">
        <w:rPr>
          <w:rFonts w:ascii="Times New Roman" w:hAnsi="Times New Roman" w:cs="Times New Roman"/>
          <w:b/>
          <w:bCs/>
          <w:sz w:val="28"/>
          <w:szCs w:val="28"/>
        </w:rPr>
        <w:t>мету, позволяет более полно формировать знания, умения и навыки в области физической культуры в соответствии с и</w:t>
      </w:r>
      <w:r w:rsidRPr="00A352C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A352C2">
        <w:rPr>
          <w:rFonts w:ascii="Times New Roman" w:hAnsi="Times New Roman" w:cs="Times New Roman"/>
          <w:b/>
          <w:bCs/>
          <w:sz w:val="28"/>
          <w:szCs w:val="28"/>
        </w:rPr>
        <w:t>дивидуальными особенностями развития личности, с уч</w:t>
      </w:r>
      <w:r w:rsidRPr="00A352C2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A352C2">
        <w:rPr>
          <w:rFonts w:ascii="Times New Roman" w:hAnsi="Times New Roman" w:cs="Times New Roman"/>
          <w:b/>
          <w:bCs/>
          <w:sz w:val="28"/>
          <w:szCs w:val="28"/>
        </w:rPr>
        <w:t>том состояния здоровья, медицинских показателей конкретного ребёнка и , в конечном итоге, существенно способствует адаптации ребенка в обществе.</w:t>
      </w:r>
    </w:p>
    <w:p w:rsidR="00AB5E78" w:rsidRPr="00A352C2" w:rsidRDefault="00AB5E78" w:rsidP="00C779B0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Результатами мониторинга физического развития и  здоровья учащихся должны владеть не только учителя физической культуры, но и классный рук</w:t>
      </w:r>
      <w:r w:rsidRPr="00A352C2">
        <w:rPr>
          <w:rFonts w:ascii="Times New Roman" w:hAnsi="Times New Roman" w:cs="Times New Roman"/>
          <w:sz w:val="28"/>
          <w:szCs w:val="28"/>
        </w:rPr>
        <w:t>о</w:t>
      </w:r>
      <w:r w:rsidRPr="00A352C2">
        <w:rPr>
          <w:rFonts w:ascii="Times New Roman" w:hAnsi="Times New Roman" w:cs="Times New Roman"/>
          <w:sz w:val="28"/>
          <w:szCs w:val="28"/>
        </w:rPr>
        <w:t>водитель, а в малокомплектных школах каждый учитель имеет возможность знать о развитии каждого ребенка для того</w:t>
      </w:r>
      <w:r w:rsidR="00C779B0" w:rsidRPr="00A352C2">
        <w:rPr>
          <w:rFonts w:ascii="Times New Roman" w:hAnsi="Times New Roman" w:cs="Times New Roman"/>
          <w:sz w:val="28"/>
          <w:szCs w:val="28"/>
        </w:rPr>
        <w:t xml:space="preserve">, </w:t>
      </w:r>
      <w:r w:rsidRPr="00A352C2">
        <w:rPr>
          <w:rFonts w:ascii="Times New Roman" w:hAnsi="Times New Roman" w:cs="Times New Roman"/>
          <w:sz w:val="28"/>
          <w:szCs w:val="28"/>
        </w:rPr>
        <w:t xml:space="preserve"> чтобы вести целенаправле</w:t>
      </w:r>
      <w:r w:rsidRPr="00A352C2">
        <w:rPr>
          <w:rFonts w:ascii="Times New Roman" w:hAnsi="Times New Roman" w:cs="Times New Roman"/>
          <w:sz w:val="28"/>
          <w:szCs w:val="28"/>
        </w:rPr>
        <w:t>н</w:t>
      </w:r>
      <w:r w:rsidRPr="00A352C2">
        <w:rPr>
          <w:rFonts w:ascii="Times New Roman" w:hAnsi="Times New Roman" w:cs="Times New Roman"/>
          <w:sz w:val="28"/>
          <w:szCs w:val="28"/>
        </w:rPr>
        <w:t>ную работу по сохранению здоровья, охватывая все направления деятельности.</w:t>
      </w:r>
    </w:p>
    <w:p w:rsidR="00A352C2" w:rsidRPr="00A352C2" w:rsidRDefault="00A352C2" w:rsidP="00A352C2">
      <w:pPr>
        <w:pStyle w:val="a4"/>
        <w:rPr>
          <w:rStyle w:val="a5"/>
          <w:sz w:val="28"/>
          <w:szCs w:val="28"/>
        </w:rPr>
      </w:pPr>
      <w:r w:rsidRPr="00A352C2">
        <w:rPr>
          <w:sz w:val="28"/>
          <w:szCs w:val="28"/>
        </w:rPr>
        <w:t xml:space="preserve">Общероссийский конкурс для педагогов </w:t>
      </w:r>
      <w:r w:rsidRPr="00A352C2">
        <w:rPr>
          <w:rStyle w:val="a5"/>
          <w:sz w:val="28"/>
          <w:szCs w:val="28"/>
        </w:rPr>
        <w:t>«Лучшая авторская публикация»</w:t>
      </w:r>
    </w:p>
    <w:p w:rsidR="00A352C2" w:rsidRDefault="00A352C2" w:rsidP="00A352C2">
      <w:pPr>
        <w:tabs>
          <w:tab w:val="left" w:pos="2520"/>
        </w:tabs>
        <w:spacing w:after="120"/>
        <w:rPr>
          <w:rFonts w:ascii="Times New Roman" w:hAnsi="Times New Roman" w:cs="Times New Roman"/>
          <w:bCs/>
          <w:sz w:val="28"/>
          <w:szCs w:val="28"/>
        </w:rPr>
      </w:pPr>
      <w:r w:rsidRPr="00A352C2">
        <w:rPr>
          <w:rStyle w:val="a5"/>
          <w:rFonts w:ascii="Times New Roman" w:hAnsi="Times New Roman"/>
          <w:sz w:val="28"/>
          <w:szCs w:val="28"/>
        </w:rPr>
        <w:t>Данные об авторе:</w:t>
      </w:r>
      <w:r w:rsidRPr="00A352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52C2">
        <w:rPr>
          <w:rFonts w:ascii="Times New Roman" w:hAnsi="Times New Roman" w:cs="Times New Roman"/>
          <w:bCs/>
          <w:sz w:val="28"/>
          <w:szCs w:val="28"/>
        </w:rPr>
        <w:t>Окунь Василий Степанович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-у</w:t>
      </w:r>
      <w:r w:rsidRPr="00A352C2">
        <w:rPr>
          <w:rFonts w:ascii="Times New Roman" w:hAnsi="Times New Roman" w:cs="Times New Roman"/>
          <w:bCs/>
          <w:sz w:val="28"/>
          <w:szCs w:val="28"/>
        </w:rPr>
        <w:t>читель физической культуры  МБОУ «Гуселетовская средняя общеобразов</w:t>
      </w:r>
      <w:r w:rsidRPr="00A352C2">
        <w:rPr>
          <w:rFonts w:ascii="Times New Roman" w:hAnsi="Times New Roman" w:cs="Times New Roman"/>
          <w:bCs/>
          <w:sz w:val="28"/>
          <w:szCs w:val="28"/>
        </w:rPr>
        <w:t>а</w:t>
      </w:r>
      <w:r w:rsidRPr="00A352C2">
        <w:rPr>
          <w:rFonts w:ascii="Times New Roman" w:hAnsi="Times New Roman" w:cs="Times New Roman"/>
          <w:bCs/>
          <w:sz w:val="28"/>
          <w:szCs w:val="28"/>
        </w:rPr>
        <w:t xml:space="preserve">тельная школа» </w:t>
      </w:r>
    </w:p>
    <w:p w:rsidR="00A352C2" w:rsidRDefault="00A352C2" w:rsidP="00A352C2">
      <w:pPr>
        <w:tabs>
          <w:tab w:val="left" w:pos="2520"/>
        </w:tabs>
        <w:spacing w:after="120"/>
        <w:rPr>
          <w:rFonts w:ascii="Times New Roman" w:hAnsi="Times New Roman" w:cs="Times New Roman"/>
          <w:bCs/>
          <w:sz w:val="28"/>
          <w:szCs w:val="28"/>
        </w:rPr>
      </w:pPr>
      <w:r w:rsidRPr="00A352C2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A352C2">
        <w:rPr>
          <w:rFonts w:ascii="Times New Roman" w:hAnsi="Times New Roman" w:cs="Times New Roman"/>
          <w:bCs/>
          <w:sz w:val="28"/>
          <w:szCs w:val="28"/>
        </w:rPr>
        <w:t xml:space="preserve">  Россия   Алтайский край  Романовский район, с.Гуселетово, ул.Бубенщиковых, 31</w:t>
      </w:r>
    </w:p>
    <w:p w:rsidR="00A352C2" w:rsidRPr="00A352C2" w:rsidRDefault="00A352C2" w:rsidP="00A352C2">
      <w:pPr>
        <w:tabs>
          <w:tab w:val="left" w:pos="2520"/>
        </w:tabs>
        <w:spacing w:after="120"/>
        <w:rPr>
          <w:rFonts w:ascii="Times New Roman" w:hAnsi="Times New Roman" w:cs="Times New Roman"/>
          <w:bCs/>
          <w:sz w:val="28"/>
          <w:szCs w:val="28"/>
        </w:rPr>
      </w:pPr>
      <w:r w:rsidRPr="00A352C2">
        <w:rPr>
          <w:rFonts w:ascii="Times New Roman" w:hAnsi="Times New Roman" w:cs="Times New Roman"/>
          <w:b/>
          <w:bCs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okun</w:t>
      </w:r>
      <w:r w:rsidRPr="00A352C2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svetlana</w:t>
      </w:r>
      <w:r w:rsidRPr="00A352C2">
        <w:rPr>
          <w:rFonts w:ascii="Times New Roman" w:hAnsi="Times New Roman" w:cs="Times New Roman"/>
          <w:bCs/>
          <w:sz w:val="28"/>
          <w:szCs w:val="28"/>
        </w:rPr>
        <w:t>14@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rambler</w:t>
      </w:r>
      <w:r w:rsidRPr="00A352C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:rsidR="00A352C2" w:rsidRPr="00A352C2" w:rsidRDefault="00A352C2" w:rsidP="00A352C2">
      <w:pPr>
        <w:tabs>
          <w:tab w:val="left" w:pos="2520"/>
        </w:tabs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52C2" w:rsidRPr="00A352C2" w:rsidRDefault="00A352C2" w:rsidP="00A352C2">
      <w:pPr>
        <w:tabs>
          <w:tab w:val="left" w:pos="2520"/>
        </w:tabs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1714" w:rsidRPr="00C779B0" w:rsidRDefault="00971714">
      <w:pPr>
        <w:rPr>
          <w:rFonts w:ascii="Times New Roman" w:hAnsi="Times New Roman" w:cs="Times New Roman"/>
          <w:sz w:val="72"/>
          <w:szCs w:val="72"/>
        </w:rPr>
      </w:pPr>
    </w:p>
    <w:p w:rsidR="00971714" w:rsidRDefault="00971714">
      <w:pPr>
        <w:rPr>
          <w:sz w:val="72"/>
          <w:szCs w:val="72"/>
        </w:rPr>
      </w:pPr>
    </w:p>
    <w:p w:rsidR="00971714" w:rsidRDefault="00971714">
      <w:pPr>
        <w:rPr>
          <w:sz w:val="72"/>
          <w:szCs w:val="72"/>
        </w:rPr>
      </w:pPr>
    </w:p>
    <w:p w:rsidR="00184EB2" w:rsidRPr="00A352C2" w:rsidRDefault="00184EB2" w:rsidP="00A352C2">
      <w:pPr>
        <w:tabs>
          <w:tab w:val="left" w:pos="2520"/>
        </w:tabs>
        <w:spacing w:after="120"/>
        <w:rPr>
          <w:sz w:val="28"/>
          <w:szCs w:val="28"/>
          <w:lang w:val="en-US"/>
        </w:rPr>
      </w:pPr>
    </w:p>
    <w:sectPr w:rsidR="00184EB2" w:rsidRPr="00A352C2" w:rsidSect="00884B3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C9B"/>
    <w:rsid w:val="0012796E"/>
    <w:rsid w:val="00184EB2"/>
    <w:rsid w:val="001C5F15"/>
    <w:rsid w:val="002157DC"/>
    <w:rsid w:val="002B28D9"/>
    <w:rsid w:val="002F0795"/>
    <w:rsid w:val="00317FC3"/>
    <w:rsid w:val="003749A4"/>
    <w:rsid w:val="003E67B3"/>
    <w:rsid w:val="003E7F9F"/>
    <w:rsid w:val="00426C9B"/>
    <w:rsid w:val="004E33B1"/>
    <w:rsid w:val="004F3C30"/>
    <w:rsid w:val="0050651E"/>
    <w:rsid w:val="005703FD"/>
    <w:rsid w:val="005766F7"/>
    <w:rsid w:val="0063547F"/>
    <w:rsid w:val="00654892"/>
    <w:rsid w:val="006B1C4B"/>
    <w:rsid w:val="007E5E85"/>
    <w:rsid w:val="00884B31"/>
    <w:rsid w:val="008A0B37"/>
    <w:rsid w:val="009502BD"/>
    <w:rsid w:val="00971714"/>
    <w:rsid w:val="00A352C2"/>
    <w:rsid w:val="00AB5E78"/>
    <w:rsid w:val="00BB6CA0"/>
    <w:rsid w:val="00BB77D3"/>
    <w:rsid w:val="00C02D2D"/>
    <w:rsid w:val="00C779B0"/>
    <w:rsid w:val="00CA2ACF"/>
    <w:rsid w:val="00CF6DED"/>
    <w:rsid w:val="00D17F1F"/>
    <w:rsid w:val="00D54E1A"/>
    <w:rsid w:val="00D56C75"/>
    <w:rsid w:val="00E934FB"/>
    <w:rsid w:val="00EE214F"/>
    <w:rsid w:val="00F446E4"/>
    <w:rsid w:val="00FE0EB0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C9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6C9B"/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352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uiPriority w:val="22"/>
    <w:qFormat/>
    <w:locked/>
    <w:rsid w:val="00A352C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</cp:lastModifiedBy>
  <cp:revision>2</cp:revision>
  <cp:lastPrinted>2011-03-18T10:40:00Z</cp:lastPrinted>
  <dcterms:created xsi:type="dcterms:W3CDTF">2014-12-19T09:44:00Z</dcterms:created>
  <dcterms:modified xsi:type="dcterms:W3CDTF">2014-12-19T09:44:00Z</dcterms:modified>
</cp:coreProperties>
</file>